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D628" w14:textId="77777777" w:rsidR="00394521" w:rsidRDefault="00CA5A84" w:rsidP="00323BA2">
      <w:pPr>
        <w:jc w:val="center"/>
        <w:rPr>
          <w:b/>
          <w:sz w:val="32"/>
          <w:szCs w:val="32"/>
        </w:rPr>
      </w:pPr>
      <w:bookmarkStart w:id="0" w:name="_GoBack"/>
      <w:bookmarkEnd w:id="0"/>
      <w:r w:rsidRPr="00323BA2">
        <w:rPr>
          <w:b/>
          <w:sz w:val="32"/>
          <w:szCs w:val="32"/>
        </w:rPr>
        <w:t xml:space="preserve">Covid-19 </w:t>
      </w:r>
      <w:r w:rsidR="00323BA2" w:rsidRPr="00323BA2">
        <w:rPr>
          <w:b/>
          <w:sz w:val="32"/>
          <w:szCs w:val="32"/>
        </w:rPr>
        <w:t>S</w:t>
      </w:r>
      <w:r w:rsidR="00A37E2E">
        <w:rPr>
          <w:b/>
          <w:sz w:val="32"/>
          <w:szCs w:val="32"/>
        </w:rPr>
        <w:t>c</w:t>
      </w:r>
      <w:r w:rsidR="00323BA2" w:rsidRPr="00323BA2">
        <w:rPr>
          <w:b/>
          <w:sz w:val="32"/>
          <w:szCs w:val="32"/>
        </w:rPr>
        <w:t xml:space="preserve">ottish </w:t>
      </w:r>
      <w:r w:rsidRPr="00323BA2">
        <w:rPr>
          <w:b/>
          <w:sz w:val="32"/>
          <w:szCs w:val="32"/>
        </w:rPr>
        <w:t>Business Support Summary</w:t>
      </w:r>
    </w:p>
    <w:p w14:paraId="024F9493" w14:textId="77777777" w:rsidR="002E5112" w:rsidRPr="002E5112" w:rsidRDefault="00946345" w:rsidP="00323BA2">
      <w:pPr>
        <w:jc w:val="center"/>
        <w:rPr>
          <w:b/>
          <w:color w:val="FF0000"/>
          <w:sz w:val="32"/>
          <w:szCs w:val="32"/>
        </w:rPr>
      </w:pPr>
      <w:r>
        <w:rPr>
          <w:b/>
          <w:color w:val="FF0000"/>
          <w:sz w:val="32"/>
          <w:szCs w:val="32"/>
        </w:rPr>
        <w:t>Correct as of</w:t>
      </w:r>
      <w:r w:rsidR="002E5112" w:rsidRPr="002E5112">
        <w:rPr>
          <w:b/>
          <w:color w:val="FF0000"/>
          <w:sz w:val="32"/>
          <w:szCs w:val="32"/>
        </w:rPr>
        <w:t xml:space="preserve"> </w:t>
      </w:r>
      <w:r w:rsidR="008E37EB">
        <w:rPr>
          <w:b/>
          <w:color w:val="FF0000"/>
          <w:sz w:val="32"/>
          <w:szCs w:val="32"/>
        </w:rPr>
        <w:t>1</w:t>
      </w:r>
      <w:r w:rsidR="00F27303">
        <w:rPr>
          <w:b/>
          <w:color w:val="FF0000"/>
          <w:sz w:val="32"/>
          <w:szCs w:val="32"/>
        </w:rPr>
        <w:t>3</w:t>
      </w:r>
      <w:r w:rsidR="00E86E85">
        <w:rPr>
          <w:b/>
          <w:color w:val="FF0000"/>
          <w:sz w:val="32"/>
          <w:szCs w:val="32"/>
        </w:rPr>
        <w:t>:00</w:t>
      </w:r>
      <w:r>
        <w:rPr>
          <w:b/>
          <w:color w:val="FF0000"/>
          <w:sz w:val="32"/>
          <w:szCs w:val="32"/>
        </w:rPr>
        <w:t xml:space="preserve">, </w:t>
      </w:r>
      <w:r w:rsidR="00F27303">
        <w:rPr>
          <w:b/>
          <w:color w:val="FF0000"/>
          <w:sz w:val="32"/>
          <w:szCs w:val="32"/>
        </w:rPr>
        <w:t>14</w:t>
      </w:r>
      <w:r w:rsidR="00082811" w:rsidRPr="00082811">
        <w:rPr>
          <w:b/>
          <w:color w:val="FF0000"/>
          <w:sz w:val="32"/>
          <w:szCs w:val="32"/>
          <w:vertAlign w:val="superscript"/>
        </w:rPr>
        <w:t>th</w:t>
      </w:r>
      <w:r w:rsidR="00082811">
        <w:rPr>
          <w:b/>
          <w:color w:val="FF0000"/>
          <w:sz w:val="32"/>
          <w:szCs w:val="32"/>
        </w:rPr>
        <w:t xml:space="preserve"> </w:t>
      </w:r>
      <w:r w:rsidR="00964054">
        <w:rPr>
          <w:b/>
          <w:color w:val="FF0000"/>
          <w:sz w:val="32"/>
          <w:szCs w:val="32"/>
        </w:rPr>
        <w:t>April</w:t>
      </w:r>
      <w:r w:rsidR="002E5112" w:rsidRPr="002E5112">
        <w:rPr>
          <w:b/>
          <w:color w:val="FF0000"/>
          <w:sz w:val="32"/>
          <w:szCs w:val="32"/>
        </w:rPr>
        <w:t xml:space="preserve"> 2020</w:t>
      </w:r>
    </w:p>
    <w:tbl>
      <w:tblPr>
        <w:tblStyle w:val="TableGrid"/>
        <w:tblW w:w="13948" w:type="dxa"/>
        <w:tblLayout w:type="fixed"/>
        <w:tblLook w:val="04A0" w:firstRow="1" w:lastRow="0" w:firstColumn="1" w:lastColumn="0" w:noHBand="0" w:noVBand="1"/>
      </w:tblPr>
      <w:tblGrid>
        <w:gridCol w:w="2176"/>
        <w:gridCol w:w="2133"/>
        <w:gridCol w:w="5467"/>
        <w:gridCol w:w="1985"/>
        <w:gridCol w:w="2187"/>
      </w:tblGrid>
      <w:tr w:rsidR="00CA5A84" w:rsidRPr="00CA5A84" w14:paraId="3BE4A5A2" w14:textId="77777777" w:rsidTr="00911853">
        <w:trPr>
          <w:tblHeader/>
        </w:trPr>
        <w:tc>
          <w:tcPr>
            <w:tcW w:w="2176" w:type="dxa"/>
            <w:shd w:val="clear" w:color="auto" w:fill="E7E6E6" w:themeFill="background2"/>
          </w:tcPr>
          <w:p w14:paraId="42038F4A" w14:textId="77777777" w:rsidR="00CA5A84" w:rsidRPr="00CA5A84" w:rsidRDefault="00CA5A84" w:rsidP="00CA5A84">
            <w:pPr>
              <w:rPr>
                <w:rFonts w:cstheme="minorHAnsi"/>
                <w:b/>
                <w:sz w:val="24"/>
                <w:szCs w:val="24"/>
              </w:rPr>
            </w:pPr>
            <w:r w:rsidRPr="00CA5A84">
              <w:rPr>
                <w:rFonts w:cstheme="minorHAnsi"/>
                <w:b/>
                <w:sz w:val="24"/>
                <w:szCs w:val="24"/>
              </w:rPr>
              <w:t>Name of Scheme</w:t>
            </w:r>
          </w:p>
        </w:tc>
        <w:tc>
          <w:tcPr>
            <w:tcW w:w="2133" w:type="dxa"/>
            <w:shd w:val="clear" w:color="auto" w:fill="E7E6E6" w:themeFill="background2"/>
          </w:tcPr>
          <w:p w14:paraId="1D9CD318" w14:textId="77777777" w:rsidR="00CA5A84" w:rsidRPr="00CA5A84" w:rsidRDefault="00CA5A84" w:rsidP="00CA5A84">
            <w:pPr>
              <w:rPr>
                <w:rFonts w:cstheme="minorHAnsi"/>
                <w:b/>
                <w:sz w:val="24"/>
                <w:szCs w:val="24"/>
              </w:rPr>
            </w:pPr>
            <w:r w:rsidRPr="00CA5A84">
              <w:rPr>
                <w:rFonts w:cstheme="minorHAnsi"/>
                <w:b/>
                <w:sz w:val="24"/>
                <w:szCs w:val="24"/>
              </w:rPr>
              <w:t xml:space="preserve">What does it do? </w:t>
            </w:r>
          </w:p>
        </w:tc>
        <w:tc>
          <w:tcPr>
            <w:tcW w:w="5467" w:type="dxa"/>
            <w:shd w:val="clear" w:color="auto" w:fill="E7E6E6" w:themeFill="background2"/>
          </w:tcPr>
          <w:p w14:paraId="245AF598" w14:textId="77777777" w:rsidR="00CA5A84" w:rsidRPr="00CA5A84" w:rsidRDefault="00CA5A84">
            <w:pPr>
              <w:rPr>
                <w:rFonts w:cstheme="minorHAnsi"/>
                <w:b/>
                <w:sz w:val="24"/>
                <w:szCs w:val="24"/>
              </w:rPr>
            </w:pPr>
            <w:r w:rsidRPr="00CA5A84">
              <w:rPr>
                <w:rFonts w:cstheme="minorHAnsi"/>
                <w:b/>
                <w:sz w:val="24"/>
                <w:szCs w:val="24"/>
              </w:rPr>
              <w:t>Who and what is eligible?</w:t>
            </w:r>
          </w:p>
        </w:tc>
        <w:tc>
          <w:tcPr>
            <w:tcW w:w="4172" w:type="dxa"/>
            <w:gridSpan w:val="2"/>
            <w:shd w:val="clear" w:color="auto" w:fill="E7E6E6" w:themeFill="background2"/>
          </w:tcPr>
          <w:p w14:paraId="508C92B2" w14:textId="77777777" w:rsidR="00CA5A84" w:rsidRPr="00CA5A84" w:rsidRDefault="00CA5A84" w:rsidP="00CA5A84">
            <w:pPr>
              <w:rPr>
                <w:rFonts w:cstheme="minorHAnsi"/>
                <w:b/>
                <w:sz w:val="24"/>
                <w:szCs w:val="24"/>
              </w:rPr>
            </w:pPr>
            <w:r w:rsidRPr="00CA5A84">
              <w:rPr>
                <w:rFonts w:cstheme="minorHAnsi"/>
                <w:b/>
                <w:sz w:val="24"/>
                <w:szCs w:val="24"/>
              </w:rPr>
              <w:t>How can it be accessed?</w:t>
            </w:r>
          </w:p>
        </w:tc>
      </w:tr>
      <w:tr w:rsidR="00D126F0" w:rsidRPr="00CA5A84" w14:paraId="3701087F" w14:textId="77777777" w:rsidTr="00A63686">
        <w:tc>
          <w:tcPr>
            <w:tcW w:w="2176" w:type="dxa"/>
            <w:shd w:val="clear" w:color="auto" w:fill="auto"/>
          </w:tcPr>
          <w:p w14:paraId="4DB31211" w14:textId="77777777" w:rsidR="00D126F0" w:rsidRPr="00D126F0" w:rsidRDefault="00D126F0" w:rsidP="000D2A56">
            <w:pPr>
              <w:rPr>
                <w:rFonts w:cstheme="minorHAnsi"/>
                <w:sz w:val="24"/>
                <w:szCs w:val="24"/>
              </w:rPr>
            </w:pPr>
            <w:r w:rsidRPr="00D126F0">
              <w:rPr>
                <w:rFonts w:cstheme="minorHAnsi"/>
                <w:sz w:val="24"/>
                <w:szCs w:val="24"/>
              </w:rPr>
              <w:t>Coronavirus Job Retention Scheme</w:t>
            </w:r>
          </w:p>
        </w:tc>
        <w:tc>
          <w:tcPr>
            <w:tcW w:w="2133" w:type="dxa"/>
            <w:shd w:val="clear" w:color="auto" w:fill="auto"/>
          </w:tcPr>
          <w:p w14:paraId="69C8E453" w14:textId="77777777" w:rsidR="00D126F0" w:rsidRPr="002A7D87" w:rsidRDefault="00D126F0" w:rsidP="000D2A56">
            <w:pPr>
              <w:rPr>
                <w:rFonts w:cstheme="minorHAnsi"/>
                <w:sz w:val="24"/>
                <w:szCs w:val="24"/>
              </w:rPr>
            </w:pPr>
            <w:r w:rsidRPr="002A7D87">
              <w:rPr>
                <w:rFonts w:cstheme="minorHAnsi"/>
                <w:sz w:val="24"/>
                <w:szCs w:val="24"/>
                <w:shd w:val="clear" w:color="auto" w:fill="FFFFFF"/>
              </w:rPr>
              <w:t xml:space="preserve">All UK employers </w:t>
            </w:r>
            <w:r w:rsidR="00B94361" w:rsidRPr="002A7D87">
              <w:rPr>
                <w:rFonts w:cstheme="minorHAnsi"/>
                <w:sz w:val="24"/>
                <w:szCs w:val="24"/>
                <w:shd w:val="clear" w:color="auto" w:fill="FFFFFF"/>
              </w:rPr>
              <w:t xml:space="preserve">with a </w:t>
            </w:r>
            <w:hyperlink r:id="rId5" w:history="1">
              <w:r w:rsidR="00B94361" w:rsidRPr="002A7D87">
                <w:rPr>
                  <w:rStyle w:val="Hyperlink"/>
                  <w:rFonts w:cstheme="minorHAnsi"/>
                  <w:color w:val="auto"/>
                  <w:sz w:val="24"/>
                  <w:szCs w:val="24"/>
                  <w:shd w:val="clear" w:color="auto" w:fill="FFFFFF"/>
                </w:rPr>
                <w:t>PAYE</w:t>
              </w:r>
            </w:hyperlink>
            <w:r w:rsidR="00B94361" w:rsidRPr="002A7D87">
              <w:rPr>
                <w:rFonts w:cstheme="minorHAnsi"/>
                <w:sz w:val="24"/>
                <w:szCs w:val="24"/>
                <w:shd w:val="clear" w:color="auto" w:fill="FFFFFF"/>
              </w:rPr>
              <w:t xml:space="preserve"> scheme </w:t>
            </w:r>
            <w:r w:rsidRPr="002A7D87">
              <w:rPr>
                <w:rFonts w:cstheme="minorHAnsi"/>
                <w:sz w:val="24"/>
                <w:szCs w:val="24"/>
                <w:shd w:val="clear" w:color="auto" w:fill="FFFFFF"/>
              </w:rPr>
              <w:t>will be able to access support to continue paying part of their employees’ salary for those employees that would otherwise have been laid off during this crisis.</w:t>
            </w:r>
          </w:p>
        </w:tc>
        <w:tc>
          <w:tcPr>
            <w:tcW w:w="5467" w:type="dxa"/>
            <w:shd w:val="clear" w:color="auto" w:fill="auto"/>
          </w:tcPr>
          <w:p w14:paraId="5AEC2F4C" w14:textId="77777777" w:rsidR="00B94361" w:rsidRPr="001F60D8" w:rsidRDefault="00D126F0" w:rsidP="0081513F">
            <w:pPr>
              <w:numPr>
                <w:ilvl w:val="0"/>
                <w:numId w:val="14"/>
              </w:numPr>
              <w:rPr>
                <w:rFonts w:eastAsia="Times New Roman" w:cstheme="minorHAnsi"/>
                <w:sz w:val="24"/>
                <w:szCs w:val="24"/>
                <w:lang w:eastAsia="en-GB"/>
              </w:rPr>
            </w:pPr>
            <w:r w:rsidRPr="001F60D8">
              <w:rPr>
                <w:rFonts w:eastAsia="Times New Roman" w:cstheme="minorHAnsi"/>
                <w:sz w:val="24"/>
                <w:szCs w:val="24"/>
                <w:lang w:eastAsia="en-GB"/>
              </w:rPr>
              <w:t xml:space="preserve">All </w:t>
            </w:r>
            <w:r w:rsidR="003F7B09" w:rsidRPr="001F60D8">
              <w:rPr>
                <w:rFonts w:eastAsia="Times New Roman" w:cstheme="minorHAnsi"/>
                <w:sz w:val="24"/>
                <w:szCs w:val="24"/>
                <w:lang w:eastAsia="en-GB"/>
              </w:rPr>
              <w:t xml:space="preserve">UK wide employers with a PAYE scheme </w:t>
            </w:r>
            <w:r w:rsidR="007D67DF" w:rsidRPr="001F60D8">
              <w:rPr>
                <w:rFonts w:eastAsia="Times New Roman" w:cstheme="minorHAnsi"/>
                <w:sz w:val="24"/>
                <w:szCs w:val="24"/>
                <w:lang w:eastAsia="en-GB"/>
              </w:rPr>
              <w:t xml:space="preserve">that was created and started on or before 28 February 2020 will be </w:t>
            </w:r>
            <w:r w:rsidR="003F7B09" w:rsidRPr="001F60D8">
              <w:rPr>
                <w:rFonts w:eastAsia="Times New Roman" w:cstheme="minorHAnsi"/>
                <w:sz w:val="24"/>
                <w:szCs w:val="24"/>
                <w:lang w:eastAsia="en-GB"/>
              </w:rPr>
              <w:t xml:space="preserve">eligible – this includes </w:t>
            </w:r>
            <w:r w:rsidR="007D67DF" w:rsidRPr="001F60D8">
              <w:rPr>
                <w:rFonts w:eastAsia="Times New Roman" w:cstheme="minorHAnsi"/>
                <w:sz w:val="24"/>
                <w:szCs w:val="24"/>
                <w:lang w:eastAsia="en-GB"/>
              </w:rPr>
              <w:t xml:space="preserve">businesses, charities, recruitment agencies (agency workers paid through PAYE) and public authorities. </w:t>
            </w:r>
          </w:p>
          <w:p w14:paraId="31DF6D12" w14:textId="77777777" w:rsidR="007D67DF" w:rsidRPr="001F60D8" w:rsidRDefault="007D67DF" w:rsidP="007D67DF">
            <w:pPr>
              <w:ind w:left="360"/>
              <w:rPr>
                <w:rFonts w:eastAsia="Times New Roman" w:cstheme="minorHAnsi"/>
                <w:sz w:val="24"/>
                <w:szCs w:val="24"/>
                <w:lang w:eastAsia="en-GB"/>
              </w:rPr>
            </w:pPr>
          </w:p>
          <w:p w14:paraId="63682C0B" w14:textId="77777777" w:rsidR="007D67DF" w:rsidRDefault="007D67DF" w:rsidP="0081513F">
            <w:pPr>
              <w:numPr>
                <w:ilvl w:val="0"/>
                <w:numId w:val="14"/>
              </w:numPr>
              <w:rPr>
                <w:rFonts w:eastAsia="Times New Roman" w:cstheme="minorHAnsi"/>
                <w:sz w:val="24"/>
                <w:szCs w:val="24"/>
                <w:lang w:eastAsia="en-GB"/>
              </w:rPr>
            </w:pPr>
            <w:r w:rsidRPr="001F60D8">
              <w:rPr>
                <w:rFonts w:eastAsia="Times New Roman" w:cstheme="minorHAnsi"/>
                <w:sz w:val="24"/>
                <w:szCs w:val="24"/>
                <w:lang w:eastAsia="en-GB"/>
              </w:rPr>
              <w:t>The emplo</w:t>
            </w:r>
            <w:r w:rsidR="00252017" w:rsidRPr="001F60D8">
              <w:rPr>
                <w:rFonts w:eastAsia="Times New Roman" w:cstheme="minorHAnsi"/>
                <w:sz w:val="24"/>
                <w:szCs w:val="24"/>
                <w:lang w:eastAsia="en-GB"/>
              </w:rPr>
              <w:t>yer must have a UK bank account (HMRC will pay via BACS payment)</w:t>
            </w:r>
          </w:p>
          <w:p w14:paraId="2E6EA067" w14:textId="77777777" w:rsidR="00825403" w:rsidRDefault="00825403" w:rsidP="00825403">
            <w:pPr>
              <w:pStyle w:val="ListParagraph"/>
              <w:rPr>
                <w:rFonts w:eastAsia="Times New Roman" w:cstheme="minorHAnsi"/>
                <w:sz w:val="24"/>
                <w:szCs w:val="24"/>
                <w:lang w:eastAsia="en-GB"/>
              </w:rPr>
            </w:pPr>
          </w:p>
          <w:p w14:paraId="650C534D" w14:textId="77777777" w:rsidR="00825403" w:rsidRPr="00C809C1" w:rsidRDefault="00825403" w:rsidP="0081513F">
            <w:pPr>
              <w:numPr>
                <w:ilvl w:val="0"/>
                <w:numId w:val="14"/>
              </w:numPr>
              <w:rPr>
                <w:rFonts w:eastAsia="Times New Roman" w:cstheme="minorHAnsi"/>
                <w:sz w:val="24"/>
                <w:szCs w:val="24"/>
                <w:lang w:eastAsia="en-GB"/>
              </w:rPr>
            </w:pPr>
            <w:r w:rsidRPr="00C809C1">
              <w:rPr>
                <w:rFonts w:eastAsia="Times New Roman" w:cstheme="minorHAnsi"/>
                <w:sz w:val="24"/>
                <w:szCs w:val="24"/>
                <w:lang w:eastAsia="en-GB"/>
              </w:rPr>
              <w:t xml:space="preserve">You must have enrolled for </w:t>
            </w:r>
            <w:hyperlink r:id="rId6" w:history="1">
              <w:r w:rsidRPr="00C809C1">
                <w:rPr>
                  <w:rStyle w:val="Hyperlink"/>
                  <w:rFonts w:eastAsia="Times New Roman" w:cstheme="minorHAnsi"/>
                  <w:color w:val="0563C1"/>
                  <w:sz w:val="24"/>
                  <w:szCs w:val="24"/>
                  <w:lang w:eastAsia="en-GB"/>
                </w:rPr>
                <w:t>PAYE online</w:t>
              </w:r>
            </w:hyperlink>
            <w:r w:rsidRPr="00C809C1">
              <w:rPr>
                <w:rFonts w:eastAsia="Times New Roman" w:cstheme="minorHAnsi"/>
                <w:sz w:val="24"/>
                <w:szCs w:val="24"/>
                <w:lang w:eastAsia="en-GB"/>
              </w:rPr>
              <w:t xml:space="preserve"> </w:t>
            </w:r>
            <w:r w:rsidR="00F56A68">
              <w:rPr>
                <w:rFonts w:eastAsia="Times New Roman" w:cstheme="minorHAnsi"/>
                <w:sz w:val="24"/>
                <w:szCs w:val="24"/>
                <w:lang w:eastAsia="en-GB"/>
              </w:rPr>
              <w:t xml:space="preserve">via the UK Government website </w:t>
            </w:r>
            <w:r w:rsidRPr="00C809C1">
              <w:rPr>
                <w:rFonts w:eastAsia="Times New Roman" w:cstheme="minorHAnsi"/>
                <w:sz w:val="24"/>
                <w:szCs w:val="24"/>
                <w:lang w:eastAsia="en-GB"/>
              </w:rPr>
              <w:t>(this can take up to 10 days)</w:t>
            </w:r>
          </w:p>
          <w:p w14:paraId="24E4A08B" w14:textId="77777777" w:rsidR="003F7095" w:rsidRPr="001F60D8" w:rsidRDefault="003F7095" w:rsidP="003F7095">
            <w:pPr>
              <w:rPr>
                <w:rFonts w:eastAsia="Times New Roman" w:cstheme="minorHAnsi"/>
                <w:sz w:val="24"/>
                <w:szCs w:val="24"/>
                <w:lang w:eastAsia="en-GB"/>
              </w:rPr>
            </w:pPr>
          </w:p>
          <w:p w14:paraId="71EFB9BA" w14:textId="77777777" w:rsidR="00475CFF" w:rsidRPr="009521DE" w:rsidRDefault="00475CFF" w:rsidP="0081513F">
            <w:pPr>
              <w:numPr>
                <w:ilvl w:val="0"/>
                <w:numId w:val="14"/>
              </w:numPr>
              <w:rPr>
                <w:rFonts w:eastAsia="Times New Roman" w:cstheme="minorHAnsi"/>
                <w:sz w:val="24"/>
                <w:szCs w:val="24"/>
                <w:lang w:eastAsia="en-GB"/>
              </w:rPr>
            </w:pPr>
            <w:r w:rsidRPr="00475CFF">
              <w:rPr>
                <w:rFonts w:eastAsia="Times New Roman" w:cstheme="minorHAnsi"/>
                <w:sz w:val="24"/>
                <w:szCs w:val="24"/>
                <w:lang w:eastAsia="en-GB"/>
              </w:rPr>
              <w:t>If you cannot maintain your current workforce because your operations have been severely affected by coronavirus (COVID-19), you can furlough employees and apply for a grant that covers 80% of their usual monthly wage costs, up to £2,500 a month, plus the associated Employer National Insurance contributions and pension contributions (up to the level of the minimum automatic enrolment employer pension contribution</w:t>
            </w:r>
            <w:r w:rsidR="009521DE">
              <w:rPr>
                <w:rFonts w:eastAsia="Times New Roman" w:cstheme="minorHAnsi"/>
                <w:sz w:val="24"/>
                <w:szCs w:val="24"/>
                <w:lang w:eastAsia="en-GB"/>
              </w:rPr>
              <w:t xml:space="preserve"> of 3% on qualifying earnings</w:t>
            </w:r>
            <w:r w:rsidRPr="00475CFF">
              <w:rPr>
                <w:rFonts w:eastAsia="Times New Roman" w:cstheme="minorHAnsi"/>
                <w:sz w:val="24"/>
                <w:szCs w:val="24"/>
                <w:lang w:eastAsia="en-GB"/>
              </w:rPr>
              <w:t>) on that subsidised furlough pay</w:t>
            </w:r>
            <w:r>
              <w:rPr>
                <w:rFonts w:ascii="Arial" w:hAnsi="Arial" w:cs="Arial"/>
                <w:color w:val="0B0C0C"/>
                <w:sz w:val="29"/>
                <w:szCs w:val="29"/>
                <w:shd w:val="clear" w:color="auto" w:fill="FFFFFF"/>
              </w:rPr>
              <w:t>.</w:t>
            </w:r>
          </w:p>
          <w:p w14:paraId="14B50E7B" w14:textId="77777777" w:rsidR="009521DE" w:rsidRDefault="009521DE" w:rsidP="009521DE">
            <w:pPr>
              <w:pStyle w:val="ListParagraph"/>
              <w:rPr>
                <w:rFonts w:eastAsia="Times New Roman" w:cstheme="minorHAnsi"/>
                <w:sz w:val="24"/>
                <w:szCs w:val="24"/>
                <w:lang w:eastAsia="en-GB"/>
              </w:rPr>
            </w:pPr>
          </w:p>
          <w:p w14:paraId="00F94C8B" w14:textId="77777777" w:rsidR="009521DE" w:rsidRPr="00475CFF" w:rsidRDefault="009521DE" w:rsidP="0081513F">
            <w:pPr>
              <w:numPr>
                <w:ilvl w:val="0"/>
                <w:numId w:val="14"/>
              </w:numPr>
              <w:rPr>
                <w:rFonts w:eastAsia="Times New Roman" w:cstheme="minorHAnsi"/>
                <w:sz w:val="24"/>
                <w:szCs w:val="24"/>
                <w:lang w:eastAsia="en-GB"/>
              </w:rPr>
            </w:pPr>
            <w:r w:rsidRPr="009521DE">
              <w:rPr>
                <w:rFonts w:eastAsia="Times New Roman" w:cstheme="minorHAnsi"/>
                <w:sz w:val="24"/>
                <w:szCs w:val="24"/>
                <w:lang w:eastAsia="en-GB"/>
              </w:rPr>
              <w:lastRenderedPageBreak/>
              <w:t xml:space="preserve">Grants for pension contributions can be claimed up to this </w:t>
            </w:r>
            <w:r>
              <w:rPr>
                <w:rFonts w:eastAsia="Times New Roman" w:cstheme="minorHAnsi"/>
                <w:sz w:val="24"/>
                <w:szCs w:val="24"/>
                <w:lang w:eastAsia="en-GB"/>
              </w:rPr>
              <w:t xml:space="preserve">3% </w:t>
            </w:r>
            <w:r w:rsidRPr="009521DE">
              <w:rPr>
                <w:rFonts w:eastAsia="Times New Roman" w:cstheme="minorHAnsi"/>
                <w:sz w:val="24"/>
                <w:szCs w:val="24"/>
                <w:lang w:eastAsia="en-GB"/>
              </w:rPr>
              <w:t>cap provided the employer will pay the whole amount claimed to a pension scheme for the employee as an employer contribution.</w:t>
            </w:r>
          </w:p>
          <w:p w14:paraId="76FA2B63" w14:textId="77777777" w:rsidR="00475CFF" w:rsidRDefault="00475CFF" w:rsidP="00475CFF">
            <w:pPr>
              <w:pStyle w:val="ListParagraph"/>
              <w:rPr>
                <w:rFonts w:eastAsia="Times New Roman" w:cstheme="minorHAnsi"/>
                <w:sz w:val="24"/>
                <w:szCs w:val="24"/>
                <w:lang w:eastAsia="en-GB"/>
              </w:rPr>
            </w:pPr>
          </w:p>
          <w:p w14:paraId="765F6C53" w14:textId="77777777" w:rsidR="003F7095" w:rsidRPr="001F60D8" w:rsidRDefault="00106C83" w:rsidP="0081513F">
            <w:pPr>
              <w:numPr>
                <w:ilvl w:val="0"/>
                <w:numId w:val="14"/>
              </w:numPr>
              <w:rPr>
                <w:rFonts w:eastAsia="Times New Roman" w:cstheme="minorHAnsi"/>
                <w:sz w:val="24"/>
                <w:szCs w:val="24"/>
                <w:lang w:eastAsia="en-GB"/>
              </w:rPr>
            </w:pPr>
            <w:r>
              <w:rPr>
                <w:rFonts w:eastAsia="Times New Roman" w:cstheme="minorHAnsi"/>
                <w:sz w:val="24"/>
                <w:szCs w:val="24"/>
                <w:lang w:eastAsia="en-GB"/>
              </w:rPr>
              <w:t>This is a temporary scheme in place for 3 months starting from 1 March 2020, but it may be extended if necessary and employers can use this scheme anytime during this period.</w:t>
            </w:r>
          </w:p>
          <w:p w14:paraId="45CB9F2B" w14:textId="77777777" w:rsidR="00E53B97" w:rsidRPr="00475CFF" w:rsidRDefault="00E53B97" w:rsidP="00475CFF">
            <w:pPr>
              <w:rPr>
                <w:rFonts w:eastAsia="Times New Roman" w:cstheme="minorHAnsi"/>
                <w:sz w:val="24"/>
                <w:szCs w:val="24"/>
                <w:lang w:eastAsia="en-GB"/>
              </w:rPr>
            </w:pPr>
          </w:p>
          <w:p w14:paraId="2FA60791" w14:textId="77777777" w:rsidR="003F7095" w:rsidRPr="001F60D8" w:rsidRDefault="00E53B97" w:rsidP="0081513F">
            <w:pPr>
              <w:numPr>
                <w:ilvl w:val="0"/>
                <w:numId w:val="14"/>
              </w:numPr>
              <w:rPr>
                <w:rFonts w:eastAsia="Times New Roman" w:cstheme="minorHAnsi"/>
                <w:sz w:val="24"/>
                <w:szCs w:val="24"/>
                <w:lang w:eastAsia="en-GB"/>
              </w:rPr>
            </w:pPr>
            <w:r w:rsidRPr="001F60D8">
              <w:rPr>
                <w:rFonts w:eastAsia="Times New Roman" w:cstheme="minorHAnsi"/>
                <w:sz w:val="24"/>
                <w:szCs w:val="24"/>
                <w:lang w:eastAsia="en-GB"/>
              </w:rPr>
              <w:t>Furloughed employees must have been on your PAYE payroll on 28 February 2020, and can be on any type of contract, including: Full time employees; part-time employees; employees on agency contracts; employees on flexible or zero hours contracts</w:t>
            </w:r>
          </w:p>
          <w:p w14:paraId="0F7D2271" w14:textId="77777777" w:rsidR="007D67DF" w:rsidRPr="001F60D8" w:rsidRDefault="007D67DF" w:rsidP="00252017">
            <w:pPr>
              <w:rPr>
                <w:rFonts w:eastAsia="Times New Roman" w:cstheme="minorHAnsi"/>
                <w:sz w:val="24"/>
                <w:szCs w:val="24"/>
                <w:lang w:eastAsia="en-GB"/>
              </w:rPr>
            </w:pPr>
          </w:p>
          <w:p w14:paraId="4E9EF795" w14:textId="77777777" w:rsidR="00252017" w:rsidRPr="001F60D8" w:rsidRDefault="00252017" w:rsidP="00252017">
            <w:p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Note: You will need to calculate the amount you are claiming. HMRC will retain the right to retrospectively audit all aspects of your claim.</w:t>
            </w:r>
          </w:p>
          <w:p w14:paraId="438CE140" w14:textId="77777777" w:rsidR="00252017" w:rsidRPr="001F60D8" w:rsidRDefault="00252017" w:rsidP="00252017">
            <w:pPr>
              <w:shd w:val="clear" w:color="auto" w:fill="FFFFFF"/>
              <w:rPr>
                <w:rFonts w:eastAsia="Times New Roman" w:cstheme="minorHAnsi"/>
                <w:sz w:val="24"/>
                <w:szCs w:val="24"/>
                <w:lang w:eastAsia="en-GB"/>
              </w:rPr>
            </w:pPr>
          </w:p>
          <w:p w14:paraId="0EAA3117" w14:textId="77777777" w:rsidR="00252017" w:rsidRPr="001F60D8" w:rsidRDefault="008D725E" w:rsidP="00252017">
            <w:pPr>
              <w:shd w:val="clear" w:color="auto" w:fill="FFFFFF"/>
              <w:rPr>
                <w:rFonts w:eastAsia="Times New Roman" w:cstheme="minorHAnsi"/>
                <w:sz w:val="24"/>
                <w:szCs w:val="24"/>
                <w:lang w:eastAsia="en-GB"/>
              </w:rPr>
            </w:pPr>
            <w:hyperlink r:id="rId7" w:history="1">
              <w:r w:rsidR="00252017" w:rsidRPr="00E92104">
                <w:rPr>
                  <w:rStyle w:val="Hyperlink"/>
                  <w:rFonts w:eastAsia="Times New Roman" w:cstheme="minorHAnsi"/>
                  <w:sz w:val="24"/>
                  <w:szCs w:val="24"/>
                  <w:lang w:eastAsia="en-GB"/>
                </w:rPr>
                <w:t xml:space="preserve">Detailed guidance for </w:t>
              </w:r>
              <w:r w:rsidR="00252017" w:rsidRPr="00E92104">
                <w:rPr>
                  <w:rStyle w:val="Hyperlink"/>
                  <w:rFonts w:eastAsia="Times New Roman" w:cstheme="minorHAnsi"/>
                  <w:b/>
                  <w:sz w:val="24"/>
                  <w:szCs w:val="24"/>
                  <w:lang w:eastAsia="en-GB"/>
                </w:rPr>
                <w:t>employers</w:t>
              </w:r>
            </w:hyperlink>
            <w:r w:rsidR="004C3553">
              <w:rPr>
                <w:rFonts w:eastAsia="Times New Roman" w:cstheme="minorHAnsi"/>
                <w:sz w:val="24"/>
                <w:szCs w:val="24"/>
                <w:lang w:eastAsia="en-GB"/>
              </w:rPr>
              <w:t xml:space="preserve"> can be accessed on the </w:t>
            </w:r>
            <w:r w:rsidR="00E92104">
              <w:rPr>
                <w:rFonts w:eastAsia="Times New Roman" w:cstheme="minorHAnsi"/>
                <w:sz w:val="24"/>
                <w:szCs w:val="24"/>
                <w:lang w:eastAsia="en-GB"/>
              </w:rPr>
              <w:t xml:space="preserve">UK Government’s website. </w:t>
            </w:r>
            <w:r w:rsidR="00252017" w:rsidRPr="001F60D8">
              <w:rPr>
                <w:rFonts w:eastAsia="Times New Roman" w:cstheme="minorHAnsi"/>
                <w:sz w:val="24"/>
                <w:szCs w:val="24"/>
                <w:lang w:eastAsia="en-GB"/>
              </w:rPr>
              <w:t>This details the employees you can claim for, working out what you can claim</w:t>
            </w:r>
            <w:r w:rsidR="00833E10" w:rsidRPr="001F60D8">
              <w:rPr>
                <w:rFonts w:eastAsia="Times New Roman" w:cstheme="minorHAnsi"/>
                <w:sz w:val="24"/>
                <w:szCs w:val="24"/>
                <w:lang w:eastAsia="en-GB"/>
              </w:rPr>
              <w:t xml:space="preserve"> and next steps once claims have been submitted.</w:t>
            </w:r>
          </w:p>
          <w:p w14:paraId="3229F4DB" w14:textId="77777777" w:rsidR="00252017" w:rsidRPr="001F60D8" w:rsidRDefault="00252017" w:rsidP="00252017">
            <w:pPr>
              <w:shd w:val="clear" w:color="auto" w:fill="FFFFFF"/>
              <w:rPr>
                <w:rFonts w:eastAsia="Times New Roman" w:cstheme="minorHAnsi"/>
                <w:sz w:val="24"/>
                <w:szCs w:val="24"/>
                <w:lang w:eastAsia="en-GB"/>
              </w:rPr>
            </w:pPr>
          </w:p>
          <w:p w14:paraId="0EA34390" w14:textId="77777777" w:rsidR="00E32399" w:rsidRDefault="008D725E" w:rsidP="00E32399">
            <w:pPr>
              <w:shd w:val="clear" w:color="auto" w:fill="FFFFFF"/>
              <w:rPr>
                <w:rFonts w:eastAsia="Times New Roman" w:cstheme="minorHAnsi"/>
                <w:sz w:val="24"/>
                <w:szCs w:val="24"/>
                <w:lang w:eastAsia="en-GB"/>
              </w:rPr>
            </w:pPr>
            <w:hyperlink r:id="rId8" w:history="1">
              <w:r w:rsidR="00252017" w:rsidRPr="004C3553">
                <w:rPr>
                  <w:rStyle w:val="Hyperlink"/>
                  <w:rFonts w:eastAsia="Times New Roman" w:cstheme="minorHAnsi"/>
                  <w:sz w:val="24"/>
                  <w:szCs w:val="24"/>
                  <w:lang w:eastAsia="en-GB"/>
                </w:rPr>
                <w:t xml:space="preserve">Detailed guidance for </w:t>
              </w:r>
              <w:r w:rsidR="00252017" w:rsidRPr="004C3553">
                <w:rPr>
                  <w:rStyle w:val="Hyperlink"/>
                  <w:rFonts w:eastAsia="Times New Roman" w:cstheme="minorHAnsi"/>
                  <w:b/>
                  <w:sz w:val="24"/>
                  <w:szCs w:val="24"/>
                  <w:lang w:eastAsia="en-GB"/>
                </w:rPr>
                <w:t>employees</w:t>
              </w:r>
            </w:hyperlink>
            <w:r w:rsidR="004C3553">
              <w:rPr>
                <w:rFonts w:eastAsia="Times New Roman" w:cstheme="minorHAnsi"/>
                <w:sz w:val="24"/>
                <w:szCs w:val="24"/>
                <w:lang w:eastAsia="en-GB"/>
              </w:rPr>
              <w:t xml:space="preserve"> can also be </w:t>
            </w:r>
            <w:r w:rsidR="00252017" w:rsidRPr="001F60D8">
              <w:rPr>
                <w:rFonts w:eastAsia="Times New Roman" w:cstheme="minorHAnsi"/>
                <w:sz w:val="24"/>
                <w:szCs w:val="24"/>
                <w:lang w:eastAsia="en-GB"/>
              </w:rPr>
              <w:t>accessed</w:t>
            </w:r>
            <w:r w:rsidR="004C3553">
              <w:rPr>
                <w:rFonts w:eastAsia="Times New Roman" w:cstheme="minorHAnsi"/>
                <w:sz w:val="24"/>
                <w:szCs w:val="24"/>
                <w:lang w:eastAsia="en-GB"/>
              </w:rPr>
              <w:t xml:space="preserve"> on the UK Government website.</w:t>
            </w:r>
          </w:p>
          <w:p w14:paraId="2863A229" w14:textId="77777777" w:rsidR="00E32399" w:rsidRDefault="00E32399" w:rsidP="00E32399">
            <w:pPr>
              <w:shd w:val="clear" w:color="auto" w:fill="FFFFFF"/>
              <w:rPr>
                <w:rFonts w:eastAsia="Times New Roman" w:cstheme="minorHAnsi"/>
                <w:sz w:val="24"/>
                <w:szCs w:val="24"/>
                <w:lang w:eastAsia="en-GB"/>
              </w:rPr>
            </w:pPr>
          </w:p>
          <w:p w14:paraId="1150D73D" w14:textId="77777777" w:rsidR="007D67DF" w:rsidRPr="001F60D8" w:rsidRDefault="009521DE" w:rsidP="00E32399">
            <w:pPr>
              <w:shd w:val="clear" w:color="auto" w:fill="FFFFFF"/>
              <w:rPr>
                <w:rFonts w:eastAsia="Times New Roman" w:cstheme="minorHAnsi"/>
                <w:sz w:val="24"/>
                <w:szCs w:val="24"/>
                <w:lang w:eastAsia="en-GB"/>
              </w:rPr>
            </w:pPr>
            <w:r w:rsidRPr="001A2525">
              <w:rPr>
                <w:rFonts w:eastAsia="Times New Roman" w:cstheme="minorHAnsi"/>
                <w:sz w:val="24"/>
                <w:szCs w:val="24"/>
                <w:lang w:eastAsia="en-GB"/>
              </w:rPr>
              <w:t xml:space="preserve">You can </w:t>
            </w:r>
            <w:r>
              <w:rPr>
                <w:rFonts w:eastAsia="Times New Roman" w:cstheme="minorHAnsi"/>
                <w:sz w:val="24"/>
                <w:szCs w:val="24"/>
                <w:lang w:eastAsia="en-GB"/>
              </w:rPr>
              <w:t xml:space="preserve">also find out more information about this scheme via </w:t>
            </w:r>
            <w:hyperlink r:id="rId9" w:history="1">
              <w:r w:rsidRPr="009521DE">
                <w:rPr>
                  <w:rStyle w:val="Hyperlink"/>
                  <w:rFonts w:eastAsia="Times New Roman" w:cstheme="minorHAnsi"/>
                  <w:sz w:val="24"/>
                  <w:szCs w:val="24"/>
                  <w:lang w:eastAsia="en-GB"/>
                </w:rPr>
                <w:t>HMRC’s YouTube Channel</w:t>
              </w:r>
            </w:hyperlink>
            <w:r>
              <w:rPr>
                <w:rFonts w:eastAsia="Times New Roman" w:cstheme="minorHAnsi"/>
                <w:sz w:val="24"/>
                <w:szCs w:val="24"/>
                <w:lang w:eastAsia="en-GB"/>
              </w:rPr>
              <w:t>.</w:t>
            </w:r>
          </w:p>
        </w:tc>
        <w:tc>
          <w:tcPr>
            <w:tcW w:w="4172" w:type="dxa"/>
            <w:gridSpan w:val="2"/>
            <w:shd w:val="clear" w:color="auto" w:fill="auto"/>
          </w:tcPr>
          <w:p w14:paraId="655DF88E" w14:textId="77777777" w:rsidR="00833E10" w:rsidRPr="001F60D8" w:rsidRDefault="009D17AF" w:rsidP="0081513F">
            <w:pPr>
              <w:pStyle w:val="ListParagraph"/>
              <w:numPr>
                <w:ilvl w:val="0"/>
                <w:numId w:val="15"/>
              </w:numPr>
              <w:shd w:val="clear" w:color="auto" w:fill="FFFFFF"/>
              <w:rPr>
                <w:rFonts w:eastAsia="Times New Roman" w:cstheme="minorHAnsi"/>
                <w:sz w:val="24"/>
                <w:szCs w:val="24"/>
                <w:lang w:eastAsia="en-GB"/>
              </w:rPr>
            </w:pPr>
            <w:r>
              <w:rPr>
                <w:rFonts w:eastAsia="Times New Roman" w:cstheme="minorHAnsi"/>
                <w:sz w:val="24"/>
                <w:szCs w:val="24"/>
                <w:lang w:eastAsia="en-GB"/>
              </w:rPr>
              <w:lastRenderedPageBreak/>
              <w:t xml:space="preserve">The online service you’ll use to claim is not available yet. </w:t>
            </w:r>
            <w:r w:rsidR="00A16F76" w:rsidRPr="001A2525">
              <w:rPr>
                <w:rFonts w:eastAsia="Times New Roman" w:cstheme="minorHAnsi"/>
                <w:sz w:val="24"/>
                <w:szCs w:val="24"/>
                <w:lang w:eastAsia="en-GB"/>
              </w:rPr>
              <w:t>We expect this online service to go live week commencing 20</w:t>
            </w:r>
            <w:r w:rsidR="00A16F76" w:rsidRPr="001A2525">
              <w:rPr>
                <w:rFonts w:eastAsia="Times New Roman" w:cstheme="minorHAnsi"/>
                <w:sz w:val="24"/>
                <w:szCs w:val="24"/>
                <w:vertAlign w:val="superscript"/>
                <w:lang w:eastAsia="en-GB"/>
              </w:rPr>
              <w:t xml:space="preserve"> </w:t>
            </w:r>
            <w:r w:rsidR="00A16F76" w:rsidRPr="001A2525">
              <w:rPr>
                <w:rFonts w:eastAsia="Times New Roman" w:cstheme="minorHAnsi"/>
                <w:sz w:val="24"/>
                <w:szCs w:val="24"/>
                <w:lang w:eastAsia="en-GB"/>
              </w:rPr>
              <w:t>April 2020.</w:t>
            </w:r>
          </w:p>
          <w:p w14:paraId="61153EAB" w14:textId="77777777" w:rsidR="00833E10" w:rsidRPr="001F60D8" w:rsidRDefault="00833E10" w:rsidP="00D126F0">
            <w:pPr>
              <w:shd w:val="clear" w:color="auto" w:fill="FFFFFF"/>
              <w:rPr>
                <w:rFonts w:eastAsia="Times New Roman" w:cstheme="minorHAnsi"/>
                <w:sz w:val="24"/>
                <w:szCs w:val="24"/>
                <w:lang w:eastAsia="en-GB"/>
              </w:rPr>
            </w:pPr>
          </w:p>
          <w:p w14:paraId="07121338" w14:textId="77777777" w:rsidR="00D126F0" w:rsidRPr="001F60D8" w:rsidRDefault="00D126F0" w:rsidP="00D126F0">
            <w:p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You will need to:</w:t>
            </w:r>
          </w:p>
          <w:p w14:paraId="5B7810CD" w14:textId="77777777" w:rsidR="005A5C98" w:rsidRPr="001F60D8" w:rsidRDefault="005A5C98" w:rsidP="00D126F0">
            <w:pPr>
              <w:shd w:val="clear" w:color="auto" w:fill="FFFFFF"/>
              <w:rPr>
                <w:rFonts w:eastAsia="Times New Roman" w:cstheme="minorHAnsi"/>
                <w:sz w:val="24"/>
                <w:szCs w:val="24"/>
                <w:lang w:eastAsia="en-GB"/>
              </w:rPr>
            </w:pPr>
          </w:p>
          <w:p w14:paraId="282970ED" w14:textId="77777777" w:rsidR="00D126F0" w:rsidRDefault="00D126F0" w:rsidP="00475CFF">
            <w:pPr>
              <w:numPr>
                <w:ilvl w:val="0"/>
                <w:numId w:val="7"/>
              </w:numPr>
              <w:shd w:val="clear" w:color="auto" w:fill="FFFFFF"/>
              <w:ind w:left="300"/>
              <w:rPr>
                <w:rFonts w:eastAsia="Times New Roman" w:cstheme="minorHAnsi"/>
                <w:sz w:val="24"/>
                <w:szCs w:val="24"/>
                <w:lang w:eastAsia="en-GB"/>
              </w:rPr>
            </w:pPr>
            <w:r w:rsidRPr="001F60D8">
              <w:rPr>
                <w:rFonts w:eastAsia="Times New Roman" w:cstheme="minorHAnsi"/>
                <w:sz w:val="24"/>
                <w:szCs w:val="24"/>
                <w:lang w:eastAsia="en-GB"/>
              </w:rPr>
              <w:t>designate affected employees as ‘furloughed workers,’ and notify your employees of this change - changing the status of employees remains subject to existing employment law and, depending on the employment contract, may be subject to negotiation</w:t>
            </w:r>
          </w:p>
          <w:p w14:paraId="58DDEF84" w14:textId="77777777" w:rsidR="00475CFF" w:rsidRDefault="00475CFF" w:rsidP="00475CFF">
            <w:pPr>
              <w:shd w:val="clear" w:color="auto" w:fill="FFFFFF"/>
              <w:ind w:left="300"/>
              <w:rPr>
                <w:rFonts w:eastAsia="Times New Roman" w:cstheme="minorHAnsi"/>
                <w:sz w:val="24"/>
                <w:szCs w:val="24"/>
                <w:lang w:eastAsia="en-GB"/>
              </w:rPr>
            </w:pPr>
          </w:p>
          <w:p w14:paraId="553A765D" w14:textId="77777777" w:rsidR="00475CFF" w:rsidRPr="00475CFF" w:rsidRDefault="00475CFF" w:rsidP="00475CFF">
            <w:pPr>
              <w:numPr>
                <w:ilvl w:val="0"/>
                <w:numId w:val="7"/>
              </w:numPr>
              <w:shd w:val="clear" w:color="auto" w:fill="FFFFFF"/>
              <w:rPr>
                <w:rFonts w:eastAsia="Times New Roman" w:cstheme="minorHAnsi"/>
                <w:sz w:val="24"/>
                <w:szCs w:val="24"/>
                <w:lang w:eastAsia="en-GB"/>
              </w:rPr>
            </w:pPr>
            <w:r>
              <w:rPr>
                <w:rFonts w:eastAsia="Times New Roman" w:cstheme="minorHAnsi"/>
                <w:sz w:val="24"/>
                <w:szCs w:val="24"/>
                <w:lang w:eastAsia="en-GB"/>
              </w:rPr>
              <w:t xml:space="preserve">Note: </w:t>
            </w:r>
            <w:r w:rsidRPr="00475CFF">
              <w:rPr>
                <w:rFonts w:eastAsia="Times New Roman" w:cstheme="minorHAnsi"/>
                <w:sz w:val="24"/>
                <w:szCs w:val="24"/>
                <w:lang w:eastAsia="en-GB"/>
              </w:rPr>
              <w:t>Any employees you place on furlough must be furloughed for a minimum period of 3 consecutive weeks. When they return to work, they must be taken off furlough. Employees can be furloughed multiple times, but each separate instance must be for a minimum period of 3 consecutive weeks.</w:t>
            </w:r>
          </w:p>
          <w:p w14:paraId="3EDBBEB4" w14:textId="77777777" w:rsidR="007D67DF" w:rsidRPr="001F60D8" w:rsidRDefault="007D67DF" w:rsidP="007D67DF">
            <w:pPr>
              <w:shd w:val="clear" w:color="auto" w:fill="FFFFFF"/>
              <w:rPr>
                <w:rFonts w:eastAsia="Times New Roman" w:cstheme="minorHAnsi"/>
                <w:sz w:val="24"/>
                <w:szCs w:val="24"/>
                <w:lang w:eastAsia="en-GB"/>
              </w:rPr>
            </w:pPr>
          </w:p>
          <w:p w14:paraId="0F2FCEF8" w14:textId="77777777" w:rsidR="007D67DF" w:rsidRPr="001F60D8" w:rsidRDefault="007D67DF" w:rsidP="007D67DF">
            <w:p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What you’ll need to make a claim:</w:t>
            </w:r>
          </w:p>
          <w:p w14:paraId="3823AFD3" w14:textId="77777777" w:rsidR="007D67DF" w:rsidRPr="001F60D8" w:rsidRDefault="007D67DF" w:rsidP="007D67DF">
            <w:pPr>
              <w:shd w:val="clear" w:color="auto" w:fill="FFFFFF"/>
              <w:rPr>
                <w:rFonts w:eastAsia="Times New Roman" w:cstheme="minorHAnsi"/>
                <w:sz w:val="24"/>
                <w:szCs w:val="24"/>
                <w:lang w:eastAsia="en-GB"/>
              </w:rPr>
            </w:pPr>
          </w:p>
          <w:p w14:paraId="4C1D002D" w14:textId="77777777" w:rsidR="007D67DF" w:rsidRPr="001F60D8" w:rsidRDefault="007D67DF" w:rsidP="0081513F">
            <w:pPr>
              <w:pStyle w:val="ListParagraph"/>
              <w:numPr>
                <w:ilvl w:val="0"/>
                <w:numId w:val="15"/>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Employers should discuss with their staff and make any changes to the employment contract by agreement. Employers may need to seek legal advice on the process. If sufficient numbers of staff are involved, it may be necessary to engage collective consultation processes to procure agreement to changes to terms of employment.</w:t>
            </w:r>
          </w:p>
          <w:p w14:paraId="0F9CA5FA" w14:textId="77777777" w:rsidR="007D67DF" w:rsidRPr="001F60D8" w:rsidRDefault="007D67DF" w:rsidP="007D67DF">
            <w:pPr>
              <w:shd w:val="clear" w:color="auto" w:fill="FFFFFF"/>
              <w:rPr>
                <w:rFonts w:eastAsia="Times New Roman" w:cstheme="minorHAnsi"/>
                <w:sz w:val="24"/>
                <w:szCs w:val="24"/>
                <w:lang w:eastAsia="en-GB"/>
              </w:rPr>
            </w:pPr>
          </w:p>
          <w:p w14:paraId="07982351" w14:textId="77777777" w:rsidR="007D67DF" w:rsidRPr="001A2525" w:rsidRDefault="00252017" w:rsidP="0081513F">
            <w:pPr>
              <w:pStyle w:val="ListParagraph"/>
              <w:numPr>
                <w:ilvl w:val="0"/>
                <w:numId w:val="15"/>
              </w:numPr>
              <w:shd w:val="clear" w:color="auto" w:fill="FFFFFF"/>
              <w:rPr>
                <w:rFonts w:eastAsia="Times New Roman" w:cstheme="minorHAnsi"/>
                <w:sz w:val="24"/>
                <w:szCs w:val="24"/>
                <w:lang w:eastAsia="en-GB"/>
              </w:rPr>
            </w:pPr>
            <w:r w:rsidRPr="001A2525">
              <w:rPr>
                <w:rFonts w:eastAsia="Times New Roman" w:cstheme="minorHAnsi"/>
                <w:sz w:val="24"/>
                <w:szCs w:val="24"/>
                <w:lang w:eastAsia="en-GB"/>
              </w:rPr>
              <w:t>To claim you will need:</w:t>
            </w:r>
          </w:p>
          <w:p w14:paraId="728F9671" w14:textId="77777777" w:rsidR="00252017" w:rsidRPr="001F60D8"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 xml:space="preserve">Your </w:t>
            </w:r>
            <w:proofErr w:type="spellStart"/>
            <w:r w:rsidRPr="001F60D8">
              <w:rPr>
                <w:rFonts w:eastAsia="Times New Roman" w:cstheme="minorHAnsi"/>
                <w:sz w:val="24"/>
                <w:szCs w:val="24"/>
                <w:lang w:eastAsia="en-GB"/>
              </w:rPr>
              <w:t>ePAYE</w:t>
            </w:r>
            <w:proofErr w:type="spellEnd"/>
            <w:r w:rsidRPr="001F60D8">
              <w:rPr>
                <w:rFonts w:eastAsia="Times New Roman" w:cstheme="minorHAnsi"/>
                <w:sz w:val="24"/>
                <w:szCs w:val="24"/>
                <w:lang w:eastAsia="en-GB"/>
              </w:rPr>
              <w:t xml:space="preserve"> reference number</w:t>
            </w:r>
          </w:p>
          <w:p w14:paraId="098B59DA" w14:textId="77777777" w:rsidR="00252017"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The number of employees being furloughed</w:t>
            </w:r>
          </w:p>
          <w:p w14:paraId="4202A9C8" w14:textId="77777777" w:rsidR="00475CFF" w:rsidRDefault="00475CFF" w:rsidP="0081513F">
            <w:pPr>
              <w:pStyle w:val="ListParagraph"/>
              <w:numPr>
                <w:ilvl w:val="0"/>
                <w:numId w:val="16"/>
              </w:numPr>
              <w:shd w:val="clear" w:color="auto" w:fill="FFFFFF"/>
              <w:rPr>
                <w:rFonts w:eastAsia="Times New Roman" w:cstheme="minorHAnsi"/>
                <w:sz w:val="24"/>
                <w:szCs w:val="24"/>
                <w:lang w:eastAsia="en-GB"/>
              </w:rPr>
            </w:pPr>
            <w:r>
              <w:rPr>
                <w:rFonts w:eastAsia="Times New Roman" w:cstheme="minorHAnsi"/>
                <w:sz w:val="24"/>
                <w:szCs w:val="24"/>
                <w:lang w:eastAsia="en-GB"/>
              </w:rPr>
              <w:t>National Insurance numbers for the employees you want to furlough</w:t>
            </w:r>
          </w:p>
          <w:p w14:paraId="7B383039" w14:textId="77777777" w:rsidR="00475CFF" w:rsidRDefault="00475CFF" w:rsidP="0081513F">
            <w:pPr>
              <w:pStyle w:val="ListParagraph"/>
              <w:numPr>
                <w:ilvl w:val="0"/>
                <w:numId w:val="16"/>
              </w:numPr>
              <w:shd w:val="clear" w:color="auto" w:fill="FFFFFF"/>
              <w:rPr>
                <w:rFonts w:eastAsia="Times New Roman" w:cstheme="minorHAnsi"/>
                <w:sz w:val="24"/>
                <w:szCs w:val="24"/>
                <w:lang w:eastAsia="en-GB"/>
              </w:rPr>
            </w:pPr>
            <w:r>
              <w:rPr>
                <w:rFonts w:eastAsia="Times New Roman" w:cstheme="minorHAnsi"/>
                <w:sz w:val="24"/>
                <w:szCs w:val="24"/>
                <w:lang w:eastAsia="en-GB"/>
              </w:rPr>
              <w:t>Names of the employees you want to furlough</w:t>
            </w:r>
          </w:p>
          <w:p w14:paraId="359F015B" w14:textId="77777777" w:rsidR="00475CFF" w:rsidRDefault="00475CFF" w:rsidP="0081513F">
            <w:pPr>
              <w:pStyle w:val="ListParagraph"/>
              <w:numPr>
                <w:ilvl w:val="0"/>
                <w:numId w:val="16"/>
              </w:numPr>
              <w:shd w:val="clear" w:color="auto" w:fill="FFFFFF"/>
              <w:rPr>
                <w:rFonts w:eastAsia="Times New Roman" w:cstheme="minorHAnsi"/>
                <w:sz w:val="24"/>
                <w:szCs w:val="24"/>
                <w:lang w:eastAsia="en-GB"/>
              </w:rPr>
            </w:pPr>
            <w:r>
              <w:rPr>
                <w:rFonts w:eastAsia="Times New Roman" w:cstheme="minorHAnsi"/>
                <w:sz w:val="24"/>
                <w:szCs w:val="24"/>
                <w:lang w:eastAsia="en-GB"/>
              </w:rPr>
              <w:t>Payroll/works number of the employees you want to furlough</w:t>
            </w:r>
          </w:p>
          <w:p w14:paraId="3003C345" w14:textId="77777777" w:rsidR="00475CFF" w:rsidRPr="001F60D8" w:rsidRDefault="00475CFF" w:rsidP="0081513F">
            <w:pPr>
              <w:pStyle w:val="ListParagraph"/>
              <w:numPr>
                <w:ilvl w:val="0"/>
                <w:numId w:val="16"/>
              </w:numPr>
              <w:shd w:val="clear" w:color="auto" w:fill="FFFFFF"/>
              <w:rPr>
                <w:rFonts w:eastAsia="Times New Roman" w:cstheme="minorHAnsi"/>
                <w:sz w:val="24"/>
                <w:szCs w:val="24"/>
                <w:lang w:eastAsia="en-GB"/>
              </w:rPr>
            </w:pPr>
            <w:r>
              <w:rPr>
                <w:rFonts w:eastAsia="Times New Roman" w:cstheme="minorHAnsi"/>
                <w:sz w:val="24"/>
                <w:szCs w:val="24"/>
                <w:lang w:eastAsia="en-GB"/>
              </w:rPr>
              <w:t>Your Self-</w:t>
            </w:r>
            <w:r w:rsidRPr="00475CFF">
              <w:rPr>
                <w:rFonts w:eastAsia="Times New Roman" w:cstheme="minorHAnsi"/>
                <w:sz w:val="24"/>
                <w:szCs w:val="24"/>
                <w:lang w:eastAsia="en-GB"/>
              </w:rPr>
              <w:t xml:space="preserve">Assessment Unique Taxpayer Reference or Corporation Tax Unique </w:t>
            </w:r>
            <w:r w:rsidRPr="00475CFF">
              <w:rPr>
                <w:rFonts w:eastAsia="Times New Roman" w:cstheme="minorHAnsi"/>
                <w:sz w:val="24"/>
                <w:szCs w:val="24"/>
                <w:lang w:eastAsia="en-GB"/>
              </w:rPr>
              <w:lastRenderedPageBreak/>
              <w:t>Taxpayer Reference or Company Registration Number</w:t>
            </w:r>
          </w:p>
          <w:p w14:paraId="1B670549" w14:textId="77777777" w:rsidR="00252017" w:rsidRPr="001F60D8"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The claim period (start and end date)</w:t>
            </w:r>
          </w:p>
          <w:p w14:paraId="5A42857A" w14:textId="77777777" w:rsidR="00252017" w:rsidRPr="001F60D8"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Amount claimed (per the minimum length of furloughing of 3 weeks)</w:t>
            </w:r>
          </w:p>
          <w:p w14:paraId="45078FDB" w14:textId="77777777" w:rsidR="00252017" w:rsidRPr="001F60D8"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You bank account number and sort code</w:t>
            </w:r>
          </w:p>
          <w:p w14:paraId="4E26AC09" w14:textId="77777777" w:rsidR="00252017" w:rsidRPr="001F60D8"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Your contact name</w:t>
            </w:r>
          </w:p>
          <w:p w14:paraId="3CA2A931" w14:textId="77777777" w:rsidR="00252017" w:rsidRPr="001F60D8" w:rsidRDefault="00252017" w:rsidP="0081513F">
            <w:pPr>
              <w:pStyle w:val="ListParagraph"/>
              <w:numPr>
                <w:ilvl w:val="0"/>
                <w:numId w:val="16"/>
              </w:numPr>
              <w:shd w:val="clear" w:color="auto" w:fill="FFFFFF"/>
              <w:rPr>
                <w:rFonts w:eastAsia="Times New Roman" w:cstheme="minorHAnsi"/>
                <w:sz w:val="24"/>
                <w:szCs w:val="24"/>
                <w:lang w:eastAsia="en-GB"/>
              </w:rPr>
            </w:pPr>
            <w:r w:rsidRPr="001F60D8">
              <w:rPr>
                <w:rFonts w:eastAsia="Times New Roman" w:cstheme="minorHAnsi"/>
                <w:sz w:val="24"/>
                <w:szCs w:val="24"/>
                <w:lang w:eastAsia="en-GB"/>
              </w:rPr>
              <w:t>Your phone number</w:t>
            </w:r>
          </w:p>
          <w:p w14:paraId="4741810F" w14:textId="77777777" w:rsidR="00D126F0" w:rsidRPr="001F60D8" w:rsidRDefault="00D126F0" w:rsidP="00252017">
            <w:pPr>
              <w:shd w:val="clear" w:color="auto" w:fill="FFFFFF"/>
              <w:rPr>
                <w:rFonts w:eastAsia="Times New Roman" w:cstheme="minorHAnsi"/>
                <w:sz w:val="24"/>
                <w:szCs w:val="24"/>
                <w:lang w:eastAsia="en-GB"/>
              </w:rPr>
            </w:pPr>
          </w:p>
        </w:tc>
      </w:tr>
      <w:tr w:rsidR="003F7B09" w:rsidRPr="00CA5A84" w14:paraId="3C7B1E38" w14:textId="77777777" w:rsidTr="00A63686">
        <w:tc>
          <w:tcPr>
            <w:tcW w:w="2176" w:type="dxa"/>
            <w:shd w:val="clear" w:color="auto" w:fill="auto"/>
          </w:tcPr>
          <w:p w14:paraId="3DAFC721" w14:textId="77777777" w:rsidR="003F7B09" w:rsidRDefault="003F7B09" w:rsidP="005A5C98">
            <w:pPr>
              <w:rPr>
                <w:rFonts w:cstheme="minorHAnsi"/>
                <w:sz w:val="24"/>
                <w:szCs w:val="24"/>
              </w:rPr>
            </w:pPr>
            <w:r>
              <w:rPr>
                <w:rFonts w:cstheme="minorHAnsi"/>
                <w:sz w:val="24"/>
                <w:szCs w:val="24"/>
              </w:rPr>
              <w:lastRenderedPageBreak/>
              <w:t>Self-Employment Income Support Scheme</w:t>
            </w:r>
          </w:p>
        </w:tc>
        <w:tc>
          <w:tcPr>
            <w:tcW w:w="2133" w:type="dxa"/>
            <w:shd w:val="clear" w:color="auto" w:fill="auto"/>
          </w:tcPr>
          <w:p w14:paraId="1B771269" w14:textId="77777777" w:rsidR="003F7B09" w:rsidRPr="00D126F0" w:rsidRDefault="003F7B09" w:rsidP="005A5C98">
            <w:pPr>
              <w:rPr>
                <w:rFonts w:cstheme="minorHAnsi"/>
                <w:color w:val="0B0C0C"/>
                <w:sz w:val="24"/>
                <w:szCs w:val="24"/>
                <w:shd w:val="clear" w:color="auto" w:fill="FFFFFF"/>
              </w:rPr>
            </w:pPr>
            <w:r>
              <w:rPr>
                <w:rFonts w:cstheme="minorHAnsi"/>
                <w:sz w:val="24"/>
                <w:szCs w:val="24"/>
              </w:rPr>
              <w:t>W</w:t>
            </w:r>
            <w:r w:rsidRPr="003F7B09">
              <w:rPr>
                <w:rFonts w:cstheme="minorHAnsi"/>
                <w:sz w:val="24"/>
                <w:szCs w:val="24"/>
              </w:rPr>
              <w:t>ill support self-employed individuals (including members of partnerships)</w:t>
            </w:r>
            <w:r>
              <w:rPr>
                <w:rFonts w:cstheme="minorHAnsi"/>
                <w:sz w:val="24"/>
                <w:szCs w:val="24"/>
              </w:rPr>
              <w:t xml:space="preserve"> </w:t>
            </w:r>
            <w:r w:rsidRPr="003F7B09">
              <w:rPr>
                <w:rFonts w:cstheme="minorHAnsi"/>
                <w:sz w:val="24"/>
                <w:szCs w:val="24"/>
              </w:rPr>
              <w:t>whose income has been negatively impacted by COVID-19.</w:t>
            </w:r>
          </w:p>
        </w:tc>
        <w:tc>
          <w:tcPr>
            <w:tcW w:w="5467" w:type="dxa"/>
            <w:shd w:val="clear" w:color="auto" w:fill="auto"/>
          </w:tcPr>
          <w:p w14:paraId="4209FC51" w14:textId="77777777" w:rsidR="003F7B09" w:rsidRDefault="003F7B09" w:rsidP="0081513F">
            <w:pPr>
              <w:pStyle w:val="ListParagraph"/>
              <w:numPr>
                <w:ilvl w:val="0"/>
                <w:numId w:val="11"/>
              </w:numPr>
              <w:shd w:val="clear" w:color="auto" w:fill="FFFFFF"/>
              <w:spacing w:after="300"/>
              <w:rPr>
                <w:rFonts w:cstheme="minorHAnsi"/>
                <w:sz w:val="24"/>
                <w:szCs w:val="24"/>
              </w:rPr>
            </w:pPr>
            <w:r w:rsidRPr="003F7B09">
              <w:rPr>
                <w:rFonts w:cstheme="minorHAnsi"/>
                <w:sz w:val="24"/>
                <w:szCs w:val="24"/>
              </w:rPr>
              <w:t xml:space="preserve">The scheme will provide a </w:t>
            </w:r>
            <w:r w:rsidR="006539AE">
              <w:rPr>
                <w:rFonts w:cstheme="minorHAnsi"/>
                <w:sz w:val="24"/>
                <w:szCs w:val="24"/>
              </w:rPr>
              <w:t xml:space="preserve">taxable </w:t>
            </w:r>
            <w:r w:rsidRPr="003F7B09">
              <w:rPr>
                <w:rFonts w:cstheme="minorHAnsi"/>
                <w:sz w:val="24"/>
                <w:szCs w:val="24"/>
              </w:rPr>
              <w:t>grant to self-employed individuals or partnerships, worth 80% of their</w:t>
            </w:r>
            <w:r w:rsidR="006539AE">
              <w:rPr>
                <w:rFonts w:cstheme="minorHAnsi"/>
                <w:sz w:val="24"/>
                <w:szCs w:val="24"/>
              </w:rPr>
              <w:t xml:space="preserve"> trading</w:t>
            </w:r>
            <w:r w:rsidRPr="003F7B09">
              <w:rPr>
                <w:rFonts w:cstheme="minorHAnsi"/>
                <w:sz w:val="24"/>
                <w:szCs w:val="24"/>
              </w:rPr>
              <w:t xml:space="preserve"> profits up to a cap of £2,500 per month.</w:t>
            </w:r>
          </w:p>
          <w:p w14:paraId="142195C8" w14:textId="77777777" w:rsidR="004F02DC" w:rsidRDefault="004F02DC" w:rsidP="004F02DC">
            <w:pPr>
              <w:pStyle w:val="ListParagraph"/>
              <w:shd w:val="clear" w:color="auto" w:fill="FFFFFF"/>
              <w:spacing w:after="300"/>
              <w:ind w:left="360"/>
              <w:rPr>
                <w:rFonts w:cstheme="minorHAnsi"/>
                <w:sz w:val="24"/>
                <w:szCs w:val="24"/>
              </w:rPr>
            </w:pPr>
          </w:p>
          <w:p w14:paraId="677BD1C7" w14:textId="77777777" w:rsidR="004F02DC" w:rsidRPr="001A2525" w:rsidRDefault="004F02DC" w:rsidP="004F02DC">
            <w:pPr>
              <w:pStyle w:val="ListParagraph"/>
              <w:numPr>
                <w:ilvl w:val="0"/>
                <w:numId w:val="11"/>
              </w:numPr>
              <w:shd w:val="clear" w:color="auto" w:fill="FFFFFF"/>
              <w:spacing w:after="300"/>
              <w:rPr>
                <w:rFonts w:cstheme="minorHAnsi"/>
                <w:sz w:val="24"/>
                <w:szCs w:val="24"/>
              </w:rPr>
            </w:pPr>
            <w:r w:rsidRPr="001A2525">
              <w:rPr>
                <w:rFonts w:cstheme="minorHAnsi"/>
                <w:sz w:val="24"/>
                <w:szCs w:val="24"/>
              </w:rPr>
              <w:t>The grant will be subject to Income Tax and National Insurance contributions but does not need to be repaid.</w:t>
            </w:r>
          </w:p>
          <w:p w14:paraId="142B9B02" w14:textId="77777777" w:rsidR="003F7B09" w:rsidRPr="003F7B09" w:rsidRDefault="003F7B09" w:rsidP="003F7B09">
            <w:pPr>
              <w:pStyle w:val="ListParagraph"/>
              <w:shd w:val="clear" w:color="auto" w:fill="FFFFFF"/>
              <w:spacing w:after="300"/>
              <w:ind w:left="360"/>
              <w:rPr>
                <w:rFonts w:cstheme="minorHAnsi"/>
                <w:sz w:val="24"/>
                <w:szCs w:val="24"/>
              </w:rPr>
            </w:pPr>
          </w:p>
          <w:p w14:paraId="67E65BCA" w14:textId="77777777" w:rsidR="003F7B09" w:rsidRDefault="00B02E36" w:rsidP="0081513F">
            <w:pPr>
              <w:pStyle w:val="ListParagraph"/>
              <w:numPr>
                <w:ilvl w:val="0"/>
                <w:numId w:val="11"/>
              </w:numPr>
              <w:shd w:val="clear" w:color="auto" w:fill="FFFFFF"/>
              <w:spacing w:after="300"/>
              <w:rPr>
                <w:rFonts w:cstheme="minorHAnsi"/>
                <w:sz w:val="24"/>
                <w:szCs w:val="24"/>
              </w:rPr>
            </w:pPr>
            <w:r>
              <w:rPr>
                <w:rFonts w:cstheme="minorHAnsi"/>
                <w:sz w:val="24"/>
                <w:szCs w:val="24"/>
              </w:rPr>
              <w:t>You’ll get a taxable grant based on average trading profit over the 3 tax years 2016-17, 2017-18 and 2018-19</w:t>
            </w:r>
          </w:p>
          <w:p w14:paraId="0B5C39D7" w14:textId="77777777" w:rsidR="003F7B09" w:rsidRPr="003F7B09" w:rsidRDefault="003F7B09" w:rsidP="003F7B09">
            <w:pPr>
              <w:pStyle w:val="ListParagraph"/>
              <w:rPr>
                <w:rFonts w:cstheme="minorHAnsi"/>
                <w:sz w:val="24"/>
                <w:szCs w:val="24"/>
              </w:rPr>
            </w:pPr>
          </w:p>
          <w:p w14:paraId="6C239E55" w14:textId="77777777" w:rsidR="003F7B09" w:rsidRPr="003F7B09" w:rsidRDefault="003F7B09" w:rsidP="0081513F">
            <w:pPr>
              <w:pStyle w:val="ListParagraph"/>
              <w:numPr>
                <w:ilvl w:val="0"/>
                <w:numId w:val="11"/>
              </w:numPr>
              <w:shd w:val="clear" w:color="auto" w:fill="FFFFFF"/>
              <w:spacing w:after="300"/>
              <w:rPr>
                <w:rFonts w:cstheme="minorHAnsi"/>
                <w:sz w:val="24"/>
                <w:szCs w:val="24"/>
              </w:rPr>
            </w:pPr>
            <w:r w:rsidRPr="003F7B09">
              <w:rPr>
                <w:rFonts w:cstheme="minorHAnsi"/>
                <w:sz w:val="24"/>
                <w:szCs w:val="24"/>
              </w:rPr>
              <w:t xml:space="preserve">The scheme will be open for an initial three months </w:t>
            </w:r>
            <w:r w:rsidR="006539AE">
              <w:rPr>
                <w:rFonts w:cstheme="minorHAnsi"/>
                <w:sz w:val="24"/>
                <w:szCs w:val="24"/>
              </w:rPr>
              <w:t>but may be extended.</w:t>
            </w:r>
          </w:p>
          <w:p w14:paraId="2D7E09AF" w14:textId="77777777" w:rsidR="004F02DC" w:rsidRDefault="004F02DC" w:rsidP="003F7B09">
            <w:pPr>
              <w:shd w:val="clear" w:color="auto" w:fill="FFFFFF"/>
              <w:spacing w:after="300"/>
              <w:rPr>
                <w:rFonts w:cstheme="minorHAnsi"/>
                <w:sz w:val="24"/>
                <w:szCs w:val="24"/>
              </w:rPr>
            </w:pPr>
            <w:r>
              <w:rPr>
                <w:rFonts w:cstheme="minorHAnsi"/>
                <w:sz w:val="24"/>
                <w:szCs w:val="24"/>
              </w:rPr>
              <w:lastRenderedPageBreak/>
              <w:t>You can claim if you are a self-employed individual or a member of a partnership and you:</w:t>
            </w:r>
          </w:p>
          <w:p w14:paraId="57463A24" w14:textId="77777777" w:rsidR="004F02DC" w:rsidRDefault="004F02DC" w:rsidP="004F02DC">
            <w:pPr>
              <w:pStyle w:val="ListParagraph"/>
              <w:numPr>
                <w:ilvl w:val="0"/>
                <w:numId w:val="45"/>
              </w:numPr>
              <w:shd w:val="clear" w:color="auto" w:fill="FFFFFF"/>
              <w:spacing w:after="300"/>
              <w:rPr>
                <w:rFonts w:cstheme="minorHAnsi"/>
                <w:sz w:val="24"/>
                <w:szCs w:val="24"/>
              </w:rPr>
            </w:pPr>
            <w:r>
              <w:rPr>
                <w:rFonts w:cstheme="minorHAnsi"/>
                <w:sz w:val="24"/>
                <w:szCs w:val="24"/>
              </w:rPr>
              <w:t xml:space="preserve">Have submitted your </w:t>
            </w:r>
            <w:proofErr w:type="spellStart"/>
            <w:r>
              <w:rPr>
                <w:rFonts w:cstheme="minorHAnsi"/>
                <w:sz w:val="24"/>
                <w:szCs w:val="24"/>
              </w:rPr>
              <w:t>Self Assessment</w:t>
            </w:r>
            <w:proofErr w:type="spellEnd"/>
            <w:r>
              <w:rPr>
                <w:rFonts w:cstheme="minorHAnsi"/>
                <w:sz w:val="24"/>
                <w:szCs w:val="24"/>
              </w:rPr>
              <w:t xml:space="preserve"> tax return for the tax year 2018-19</w:t>
            </w:r>
          </w:p>
          <w:p w14:paraId="3C31606E" w14:textId="77777777" w:rsidR="004F02DC" w:rsidRDefault="004F02DC" w:rsidP="004F02DC">
            <w:pPr>
              <w:pStyle w:val="ListParagraph"/>
              <w:numPr>
                <w:ilvl w:val="0"/>
                <w:numId w:val="45"/>
              </w:numPr>
              <w:shd w:val="clear" w:color="auto" w:fill="FFFFFF"/>
              <w:spacing w:after="300"/>
              <w:rPr>
                <w:rFonts w:cstheme="minorHAnsi"/>
                <w:sz w:val="24"/>
                <w:szCs w:val="24"/>
              </w:rPr>
            </w:pPr>
            <w:r>
              <w:rPr>
                <w:rFonts w:cstheme="minorHAnsi"/>
                <w:sz w:val="24"/>
                <w:szCs w:val="24"/>
              </w:rPr>
              <w:t>Traded in the tax year 2019-</w:t>
            </w:r>
            <w:r w:rsidRPr="004F02DC">
              <w:rPr>
                <w:rFonts w:cstheme="minorHAnsi"/>
                <w:sz w:val="24"/>
                <w:szCs w:val="24"/>
              </w:rPr>
              <w:t>20</w:t>
            </w:r>
          </w:p>
          <w:p w14:paraId="4D4D1E46" w14:textId="77777777" w:rsidR="004F02DC" w:rsidRDefault="004F02DC" w:rsidP="004F02DC">
            <w:pPr>
              <w:pStyle w:val="ListParagraph"/>
              <w:numPr>
                <w:ilvl w:val="0"/>
                <w:numId w:val="45"/>
              </w:numPr>
              <w:shd w:val="clear" w:color="auto" w:fill="FFFFFF"/>
              <w:spacing w:after="300"/>
              <w:rPr>
                <w:rFonts w:cstheme="minorHAnsi"/>
                <w:sz w:val="24"/>
                <w:szCs w:val="24"/>
              </w:rPr>
            </w:pPr>
            <w:r>
              <w:rPr>
                <w:rFonts w:cstheme="minorHAnsi"/>
                <w:sz w:val="24"/>
                <w:szCs w:val="24"/>
              </w:rPr>
              <w:t>Are trading when you apply, or would be except for coronavirus</w:t>
            </w:r>
          </w:p>
          <w:p w14:paraId="228F33C1" w14:textId="77777777" w:rsidR="004F02DC" w:rsidRDefault="004F02DC" w:rsidP="004F02DC">
            <w:pPr>
              <w:pStyle w:val="ListParagraph"/>
              <w:numPr>
                <w:ilvl w:val="0"/>
                <w:numId w:val="45"/>
              </w:numPr>
              <w:shd w:val="clear" w:color="auto" w:fill="FFFFFF"/>
              <w:spacing w:after="300"/>
              <w:rPr>
                <w:rFonts w:cstheme="minorHAnsi"/>
                <w:sz w:val="24"/>
                <w:szCs w:val="24"/>
              </w:rPr>
            </w:pPr>
            <w:r>
              <w:rPr>
                <w:rFonts w:cstheme="minorHAnsi"/>
                <w:sz w:val="24"/>
                <w:szCs w:val="24"/>
              </w:rPr>
              <w:t>Intend to continue to trade in the tax year 2020-21</w:t>
            </w:r>
          </w:p>
          <w:p w14:paraId="6AC14229" w14:textId="77777777" w:rsidR="006539AE" w:rsidRDefault="004F02DC" w:rsidP="000E2C67">
            <w:pPr>
              <w:pStyle w:val="ListParagraph"/>
              <w:numPr>
                <w:ilvl w:val="0"/>
                <w:numId w:val="45"/>
              </w:numPr>
              <w:shd w:val="clear" w:color="auto" w:fill="FFFFFF"/>
              <w:spacing w:after="300"/>
              <w:rPr>
                <w:rFonts w:cstheme="minorHAnsi"/>
                <w:sz w:val="24"/>
                <w:szCs w:val="24"/>
              </w:rPr>
            </w:pPr>
            <w:r w:rsidRPr="006539AE">
              <w:rPr>
                <w:rFonts w:cstheme="minorHAnsi"/>
                <w:sz w:val="24"/>
                <w:szCs w:val="24"/>
              </w:rPr>
              <w:t>Have lost trading profits due to coronavirus</w:t>
            </w:r>
          </w:p>
          <w:p w14:paraId="131410F0" w14:textId="77777777" w:rsidR="003F7B09" w:rsidRPr="006539AE" w:rsidRDefault="006539AE" w:rsidP="000E2C67">
            <w:pPr>
              <w:pStyle w:val="ListParagraph"/>
              <w:numPr>
                <w:ilvl w:val="0"/>
                <w:numId w:val="45"/>
              </w:numPr>
              <w:shd w:val="clear" w:color="auto" w:fill="FFFFFF"/>
              <w:spacing w:after="300"/>
              <w:rPr>
                <w:rFonts w:cstheme="minorHAnsi"/>
                <w:sz w:val="24"/>
                <w:szCs w:val="24"/>
              </w:rPr>
            </w:pPr>
            <w:r>
              <w:rPr>
                <w:rFonts w:cstheme="minorHAnsi"/>
                <w:sz w:val="24"/>
                <w:szCs w:val="24"/>
              </w:rPr>
              <w:t xml:space="preserve">Your </w:t>
            </w:r>
            <w:r w:rsidR="003F7B09" w:rsidRPr="006539AE">
              <w:rPr>
                <w:rFonts w:cstheme="minorHAnsi"/>
                <w:sz w:val="24"/>
                <w:szCs w:val="24"/>
              </w:rPr>
              <w:t>trad</w:t>
            </w:r>
            <w:r w:rsidR="00B02E36" w:rsidRPr="006539AE">
              <w:rPr>
                <w:rFonts w:cstheme="minorHAnsi"/>
                <w:sz w:val="24"/>
                <w:szCs w:val="24"/>
              </w:rPr>
              <w:t>ing profits</w:t>
            </w:r>
            <w:r>
              <w:rPr>
                <w:rFonts w:cstheme="minorHAnsi"/>
                <w:sz w:val="24"/>
                <w:szCs w:val="24"/>
              </w:rPr>
              <w:t xml:space="preserve"> must also be </w:t>
            </w:r>
            <w:r w:rsidR="00B02E36" w:rsidRPr="006539AE">
              <w:rPr>
                <w:rFonts w:cstheme="minorHAnsi"/>
                <w:sz w:val="24"/>
                <w:szCs w:val="24"/>
              </w:rPr>
              <w:t>no more t</w:t>
            </w:r>
            <w:r w:rsidR="003F7B09" w:rsidRPr="006539AE">
              <w:rPr>
                <w:rFonts w:cstheme="minorHAnsi"/>
                <w:sz w:val="24"/>
                <w:szCs w:val="24"/>
              </w:rPr>
              <w:t>han £50,000 and more than h</w:t>
            </w:r>
            <w:r w:rsidR="003F7B09" w:rsidRPr="008821C8">
              <w:rPr>
                <w:rFonts w:cstheme="minorHAnsi"/>
                <w:sz w:val="24"/>
                <w:szCs w:val="24"/>
              </w:rPr>
              <w:t xml:space="preserve">alf of your total income </w:t>
            </w:r>
            <w:r w:rsidRPr="008821C8">
              <w:rPr>
                <w:rFonts w:cstheme="minorHAnsi"/>
                <w:sz w:val="24"/>
                <w:szCs w:val="24"/>
              </w:rPr>
              <w:t xml:space="preserve">for </w:t>
            </w:r>
            <w:r w:rsidR="00B02E36" w:rsidRPr="008821C8">
              <w:rPr>
                <w:rFonts w:cstheme="minorHAnsi"/>
                <w:sz w:val="24"/>
                <w:szCs w:val="24"/>
              </w:rPr>
              <w:t>either:</w:t>
            </w:r>
          </w:p>
          <w:p w14:paraId="03DA8C33" w14:textId="77777777" w:rsidR="003F7B09" w:rsidRPr="003F7B09" w:rsidRDefault="00B02E36" w:rsidP="0081513F">
            <w:pPr>
              <w:numPr>
                <w:ilvl w:val="1"/>
                <w:numId w:val="12"/>
              </w:numPr>
              <w:shd w:val="clear" w:color="auto" w:fill="FFFFFF"/>
              <w:spacing w:before="100" w:beforeAutospacing="1" w:after="100" w:afterAutospacing="1"/>
              <w:rPr>
                <w:rFonts w:cstheme="minorHAnsi"/>
                <w:sz w:val="24"/>
                <w:szCs w:val="24"/>
              </w:rPr>
            </w:pPr>
            <w:r>
              <w:rPr>
                <w:rFonts w:cstheme="minorHAnsi"/>
                <w:sz w:val="24"/>
                <w:szCs w:val="24"/>
              </w:rPr>
              <w:t>The tax year 2018-19</w:t>
            </w:r>
          </w:p>
          <w:p w14:paraId="72413F2A" w14:textId="77777777" w:rsidR="003F7B09" w:rsidRDefault="00B02E36" w:rsidP="00B02E36">
            <w:pPr>
              <w:numPr>
                <w:ilvl w:val="1"/>
                <w:numId w:val="12"/>
              </w:numPr>
              <w:shd w:val="clear" w:color="auto" w:fill="FFFFFF"/>
              <w:spacing w:before="100" w:beforeAutospacing="1" w:after="100" w:afterAutospacing="1"/>
              <w:rPr>
                <w:rFonts w:cstheme="minorHAnsi"/>
                <w:sz w:val="24"/>
                <w:szCs w:val="24"/>
              </w:rPr>
            </w:pPr>
            <w:r>
              <w:rPr>
                <w:rFonts w:cstheme="minorHAnsi"/>
                <w:sz w:val="24"/>
                <w:szCs w:val="24"/>
              </w:rPr>
              <w:t xml:space="preserve">The average of the tax years </w:t>
            </w:r>
            <w:r w:rsidR="003F7B09" w:rsidRPr="003F7B09">
              <w:rPr>
                <w:rFonts w:cstheme="minorHAnsi"/>
                <w:sz w:val="24"/>
                <w:szCs w:val="24"/>
              </w:rPr>
              <w:t>2016-17, 2017-18, and 2018-19.</w:t>
            </w:r>
          </w:p>
          <w:p w14:paraId="4C2128C4" w14:textId="77777777" w:rsidR="006539AE" w:rsidRPr="00F70162" w:rsidRDefault="006539AE" w:rsidP="006539AE">
            <w:pPr>
              <w:shd w:val="clear" w:color="auto" w:fill="FFFFFF"/>
              <w:spacing w:before="100" w:beforeAutospacing="1" w:after="100" w:afterAutospacing="1"/>
              <w:rPr>
                <w:rFonts w:cstheme="minorHAnsi"/>
                <w:sz w:val="24"/>
                <w:szCs w:val="24"/>
              </w:rPr>
            </w:pPr>
          </w:p>
        </w:tc>
        <w:tc>
          <w:tcPr>
            <w:tcW w:w="4172" w:type="dxa"/>
            <w:gridSpan w:val="2"/>
            <w:shd w:val="clear" w:color="auto" w:fill="auto"/>
          </w:tcPr>
          <w:p w14:paraId="2F25C072" w14:textId="77777777" w:rsidR="004F02DC" w:rsidRPr="00B02E36" w:rsidRDefault="003F7B09" w:rsidP="0081513F">
            <w:pPr>
              <w:pStyle w:val="ListParagraph"/>
              <w:numPr>
                <w:ilvl w:val="0"/>
                <w:numId w:val="13"/>
              </w:numPr>
              <w:rPr>
                <w:rFonts w:cstheme="minorHAnsi"/>
                <w:sz w:val="24"/>
                <w:szCs w:val="24"/>
              </w:rPr>
            </w:pPr>
            <w:r w:rsidRPr="001F60D8">
              <w:rPr>
                <w:rFonts w:cstheme="minorHAnsi"/>
                <w:sz w:val="24"/>
                <w:szCs w:val="24"/>
              </w:rPr>
              <w:lastRenderedPageBreak/>
              <w:t xml:space="preserve">Individuals should </w:t>
            </w:r>
            <w:r w:rsidRPr="001F60D8">
              <w:rPr>
                <w:rFonts w:cstheme="minorHAnsi"/>
                <w:b/>
                <w:sz w:val="24"/>
                <w:szCs w:val="24"/>
              </w:rPr>
              <w:t>not</w:t>
            </w:r>
            <w:r w:rsidRPr="001F60D8">
              <w:rPr>
                <w:rFonts w:cstheme="minorHAnsi"/>
                <w:sz w:val="24"/>
                <w:szCs w:val="24"/>
              </w:rPr>
              <w:t xml:space="preserve"> contact HMRC now. </w:t>
            </w:r>
            <w:r w:rsidR="004F02DC" w:rsidRPr="001A2525">
              <w:rPr>
                <w:rFonts w:cstheme="minorHAnsi"/>
                <w:sz w:val="24"/>
                <w:szCs w:val="24"/>
              </w:rPr>
              <w:t>HMRC will aim to contact you by mid May 2020 and will make payments by early June 2020.</w:t>
            </w:r>
          </w:p>
          <w:p w14:paraId="565495B4" w14:textId="77777777" w:rsidR="00B02E36" w:rsidRDefault="00B02E36" w:rsidP="00B02E36">
            <w:pPr>
              <w:pStyle w:val="ListParagraph"/>
              <w:ind w:left="360"/>
              <w:rPr>
                <w:rFonts w:cstheme="minorHAnsi"/>
                <w:sz w:val="24"/>
                <w:szCs w:val="24"/>
              </w:rPr>
            </w:pPr>
          </w:p>
          <w:p w14:paraId="05FFEE64" w14:textId="77777777" w:rsidR="003F7B09" w:rsidRPr="001F60D8" w:rsidRDefault="003F7B09" w:rsidP="0081513F">
            <w:pPr>
              <w:pStyle w:val="ListParagraph"/>
              <w:numPr>
                <w:ilvl w:val="0"/>
                <w:numId w:val="13"/>
              </w:numPr>
              <w:rPr>
                <w:rFonts w:cstheme="minorHAnsi"/>
                <w:sz w:val="24"/>
                <w:szCs w:val="24"/>
              </w:rPr>
            </w:pPr>
            <w:r w:rsidRPr="001F60D8">
              <w:rPr>
                <w:rFonts w:cstheme="minorHAnsi"/>
                <w:sz w:val="24"/>
                <w:szCs w:val="24"/>
              </w:rPr>
              <w:t xml:space="preserve">HMRC will use existing information to check potential eligibility and </w:t>
            </w:r>
            <w:r w:rsidR="00B02E36">
              <w:rPr>
                <w:rFonts w:cstheme="minorHAnsi"/>
                <w:sz w:val="24"/>
                <w:szCs w:val="24"/>
              </w:rPr>
              <w:t xml:space="preserve">contact you by mid May 2020 if you are eligible for the scheme and invite you to claim using the GOV.UK online service. </w:t>
            </w:r>
            <w:r w:rsidR="00B02E36" w:rsidRPr="001A2525">
              <w:rPr>
                <w:rFonts w:cstheme="minorHAnsi"/>
                <w:sz w:val="24"/>
                <w:szCs w:val="24"/>
              </w:rPr>
              <w:t>If you are unable to claim online an alternative way to claim will be made available</w:t>
            </w:r>
            <w:r w:rsidR="00B02E36" w:rsidRPr="006539AE">
              <w:rPr>
                <w:rFonts w:cstheme="minorHAnsi"/>
                <w:color w:val="FF0000"/>
                <w:sz w:val="24"/>
                <w:szCs w:val="24"/>
              </w:rPr>
              <w:t xml:space="preserve">. </w:t>
            </w:r>
            <w:r w:rsidRPr="006539AE">
              <w:rPr>
                <w:rFonts w:cstheme="minorHAnsi"/>
                <w:color w:val="FF0000"/>
                <w:sz w:val="24"/>
                <w:szCs w:val="24"/>
              </w:rPr>
              <w:t xml:space="preserve"> </w:t>
            </w:r>
          </w:p>
          <w:p w14:paraId="46691731" w14:textId="77777777" w:rsidR="003F7B09" w:rsidRPr="001F60D8" w:rsidRDefault="003F7B09" w:rsidP="005A5C98">
            <w:pPr>
              <w:ind w:left="-62"/>
              <w:rPr>
                <w:rFonts w:cstheme="minorHAnsi"/>
                <w:sz w:val="24"/>
                <w:szCs w:val="24"/>
              </w:rPr>
            </w:pPr>
          </w:p>
          <w:p w14:paraId="48AB9ABA" w14:textId="77777777" w:rsidR="003F7B09" w:rsidRPr="001F60D8" w:rsidRDefault="00B02E36" w:rsidP="0081513F">
            <w:pPr>
              <w:pStyle w:val="ListParagraph"/>
              <w:numPr>
                <w:ilvl w:val="0"/>
                <w:numId w:val="13"/>
              </w:numPr>
              <w:rPr>
                <w:rFonts w:cstheme="minorHAnsi"/>
                <w:sz w:val="24"/>
                <w:szCs w:val="24"/>
                <w:shd w:val="clear" w:color="auto" w:fill="FFFFFF"/>
              </w:rPr>
            </w:pPr>
            <w:r>
              <w:rPr>
                <w:rFonts w:cstheme="minorHAnsi"/>
                <w:sz w:val="24"/>
                <w:szCs w:val="24"/>
              </w:rPr>
              <w:t xml:space="preserve">If you have not submitted your Self-Assessment tax return for the year </w:t>
            </w:r>
            <w:r>
              <w:rPr>
                <w:rFonts w:cstheme="minorHAnsi"/>
                <w:sz w:val="24"/>
                <w:szCs w:val="24"/>
              </w:rPr>
              <w:lastRenderedPageBreak/>
              <w:t xml:space="preserve">2018-19, you must do this by </w:t>
            </w:r>
            <w:r w:rsidR="00F70162" w:rsidRPr="006539AE">
              <w:rPr>
                <w:rFonts w:cstheme="minorHAnsi"/>
                <w:sz w:val="24"/>
                <w:szCs w:val="24"/>
              </w:rPr>
              <w:t>23 April 2020</w:t>
            </w:r>
            <w:r w:rsidRPr="006539AE">
              <w:rPr>
                <w:rFonts w:cstheme="minorHAnsi"/>
                <w:sz w:val="24"/>
                <w:szCs w:val="24"/>
              </w:rPr>
              <w:t xml:space="preserve"> </w:t>
            </w:r>
            <w:r>
              <w:rPr>
                <w:rFonts w:cstheme="minorHAnsi"/>
                <w:sz w:val="24"/>
                <w:szCs w:val="24"/>
              </w:rPr>
              <w:t>or you will not be able to claim.</w:t>
            </w:r>
          </w:p>
          <w:p w14:paraId="7A5BA8EF" w14:textId="77777777" w:rsidR="00F70162" w:rsidRPr="001F60D8" w:rsidRDefault="00F70162" w:rsidP="00F70162">
            <w:pPr>
              <w:pStyle w:val="ListParagraph"/>
              <w:rPr>
                <w:rFonts w:cstheme="minorHAnsi"/>
                <w:sz w:val="24"/>
                <w:szCs w:val="24"/>
                <w:shd w:val="clear" w:color="auto" w:fill="FFFFFF"/>
              </w:rPr>
            </w:pPr>
          </w:p>
          <w:p w14:paraId="296CD116" w14:textId="77777777" w:rsidR="006539AE" w:rsidRPr="008821C8" w:rsidRDefault="004F02DC" w:rsidP="006539AE">
            <w:pPr>
              <w:pStyle w:val="NormalWeb"/>
              <w:numPr>
                <w:ilvl w:val="0"/>
                <w:numId w:val="13"/>
              </w:numPr>
              <w:shd w:val="clear" w:color="auto" w:fill="FFFFFF"/>
              <w:spacing w:before="0" w:beforeAutospacing="0" w:after="0" w:afterAutospacing="0"/>
              <w:rPr>
                <w:rFonts w:asciiTheme="minorHAnsi" w:eastAsiaTheme="minorHAnsi" w:hAnsiTheme="minorHAnsi" w:cstheme="minorHAnsi"/>
                <w:lang w:eastAsia="en-US"/>
              </w:rPr>
            </w:pPr>
            <w:r w:rsidRPr="008821C8">
              <w:rPr>
                <w:rFonts w:asciiTheme="minorHAnsi" w:eastAsiaTheme="minorHAnsi" w:hAnsiTheme="minorHAnsi" w:cstheme="minorHAnsi"/>
                <w:lang w:eastAsia="en-US"/>
              </w:rPr>
              <w:t>You can make a claim for Universal Credit while you wait for the grant, but any grant received will be treated as part of your self-employment income and may affect the amount of Universal Credit you get. Any Universal Credit claims for earlier periods will not be affected.</w:t>
            </w:r>
          </w:p>
          <w:p w14:paraId="4E9E00FF" w14:textId="77777777" w:rsidR="006539AE" w:rsidRPr="008821C8" w:rsidRDefault="006539AE" w:rsidP="006539AE">
            <w:pPr>
              <w:pStyle w:val="ListParagraph"/>
              <w:rPr>
                <w:rFonts w:cstheme="minorHAnsi"/>
              </w:rPr>
            </w:pPr>
          </w:p>
          <w:p w14:paraId="1E9925D5" w14:textId="77777777" w:rsidR="004F02DC" w:rsidRPr="008821C8" w:rsidRDefault="004F02DC" w:rsidP="006539AE">
            <w:pPr>
              <w:pStyle w:val="NormalWeb"/>
              <w:numPr>
                <w:ilvl w:val="0"/>
                <w:numId w:val="13"/>
              </w:numPr>
              <w:shd w:val="clear" w:color="auto" w:fill="FFFFFF"/>
              <w:spacing w:before="0" w:beforeAutospacing="0" w:after="0" w:afterAutospacing="0"/>
              <w:rPr>
                <w:rFonts w:asciiTheme="minorHAnsi" w:eastAsiaTheme="minorHAnsi" w:hAnsiTheme="minorHAnsi" w:cstheme="minorHAnsi"/>
                <w:lang w:eastAsia="en-US"/>
              </w:rPr>
            </w:pPr>
            <w:r w:rsidRPr="008821C8">
              <w:rPr>
                <w:rFonts w:asciiTheme="minorHAnsi" w:eastAsiaTheme="minorHAnsi" w:hAnsiTheme="minorHAnsi" w:cstheme="minorHAnsi"/>
                <w:lang w:eastAsia="en-US"/>
              </w:rPr>
              <w:t>If you receive the grant you can continue to work or take on other employment including voluntary work.</w:t>
            </w:r>
          </w:p>
          <w:p w14:paraId="744D2522" w14:textId="77777777" w:rsidR="00BE4A8B" w:rsidRDefault="00BE4A8B" w:rsidP="00B01715">
            <w:pPr>
              <w:rPr>
                <w:rFonts w:cstheme="minorHAnsi"/>
                <w:color w:val="0B0C0C"/>
                <w:sz w:val="24"/>
                <w:szCs w:val="24"/>
                <w:shd w:val="clear" w:color="auto" w:fill="FFFFFF"/>
              </w:rPr>
            </w:pPr>
            <w:r>
              <w:rPr>
                <w:rFonts w:cstheme="minorHAnsi"/>
                <w:color w:val="0B0C0C"/>
                <w:sz w:val="24"/>
                <w:szCs w:val="24"/>
                <w:shd w:val="clear" w:color="auto" w:fill="FFFFFF"/>
              </w:rPr>
              <w:t>Further guidance is available</w:t>
            </w:r>
            <w:r w:rsidR="004C3553">
              <w:rPr>
                <w:rFonts w:cstheme="minorHAnsi"/>
                <w:color w:val="0B0C0C"/>
                <w:sz w:val="24"/>
                <w:szCs w:val="24"/>
                <w:shd w:val="clear" w:color="auto" w:fill="FFFFFF"/>
              </w:rPr>
              <w:t xml:space="preserve"> on the </w:t>
            </w:r>
            <w:hyperlink r:id="rId10" w:history="1">
              <w:r w:rsidR="004C3553" w:rsidRPr="00B01715">
                <w:rPr>
                  <w:rStyle w:val="Hyperlink"/>
                  <w:rFonts w:cstheme="minorHAnsi"/>
                  <w:sz w:val="24"/>
                  <w:szCs w:val="24"/>
                  <w:shd w:val="clear" w:color="auto" w:fill="FFFFFF"/>
                </w:rPr>
                <w:t>UK Government website</w:t>
              </w:r>
            </w:hyperlink>
            <w:r w:rsidR="004C3553">
              <w:rPr>
                <w:rFonts w:cstheme="minorHAnsi"/>
                <w:color w:val="0B0C0C"/>
                <w:sz w:val="24"/>
                <w:szCs w:val="24"/>
                <w:shd w:val="clear" w:color="auto" w:fill="FFFFFF"/>
              </w:rPr>
              <w:t>.</w:t>
            </w:r>
          </w:p>
          <w:p w14:paraId="4E967180" w14:textId="77777777" w:rsidR="007D46A9" w:rsidRDefault="007D46A9" w:rsidP="00B01715">
            <w:pPr>
              <w:rPr>
                <w:rFonts w:cstheme="minorHAnsi"/>
                <w:color w:val="0B0C0C"/>
                <w:sz w:val="24"/>
                <w:szCs w:val="24"/>
                <w:shd w:val="clear" w:color="auto" w:fill="FFFFFF"/>
              </w:rPr>
            </w:pPr>
          </w:p>
          <w:p w14:paraId="7C8D27EB" w14:textId="77777777" w:rsidR="007D46A9" w:rsidRDefault="007D46A9" w:rsidP="007D46A9">
            <w:pPr>
              <w:rPr>
                <w:rFonts w:cstheme="minorHAnsi"/>
                <w:color w:val="0B0C0C"/>
                <w:sz w:val="24"/>
                <w:szCs w:val="24"/>
                <w:shd w:val="clear" w:color="auto" w:fill="FFFFFF"/>
              </w:rPr>
            </w:pPr>
            <w:r w:rsidRPr="003163DB">
              <w:rPr>
                <w:rFonts w:cstheme="minorHAnsi"/>
                <w:sz w:val="24"/>
                <w:szCs w:val="24"/>
                <w:shd w:val="clear" w:color="auto" w:fill="FFFFFF"/>
              </w:rPr>
              <w:t xml:space="preserve">Frequently Asked Questions are also available via the UK Government’s </w:t>
            </w:r>
            <w:r>
              <w:rPr>
                <w:rFonts w:cstheme="minorHAnsi"/>
                <w:color w:val="0B0C0C"/>
                <w:sz w:val="24"/>
                <w:szCs w:val="24"/>
                <w:shd w:val="clear" w:color="auto" w:fill="FFFFFF"/>
              </w:rPr>
              <w:t xml:space="preserve">dedicated </w:t>
            </w:r>
            <w:hyperlink r:id="rId11" w:history="1">
              <w:r w:rsidRPr="007D46A9">
                <w:rPr>
                  <w:rStyle w:val="Hyperlink"/>
                  <w:rFonts w:cstheme="minorHAnsi"/>
                  <w:sz w:val="24"/>
                  <w:szCs w:val="24"/>
                  <w:shd w:val="clear" w:color="auto" w:fill="FFFFFF"/>
                </w:rPr>
                <w:t>Business Support website</w:t>
              </w:r>
            </w:hyperlink>
            <w:r>
              <w:rPr>
                <w:rFonts w:cstheme="minorHAnsi"/>
                <w:color w:val="0B0C0C"/>
                <w:sz w:val="24"/>
                <w:szCs w:val="24"/>
                <w:shd w:val="clear" w:color="auto" w:fill="FFFFFF"/>
              </w:rPr>
              <w:t>.</w:t>
            </w:r>
          </w:p>
          <w:p w14:paraId="4E415C34" w14:textId="77777777" w:rsidR="007D46A9" w:rsidRPr="00BE4A8B" w:rsidRDefault="007D46A9" w:rsidP="007D46A9">
            <w:pPr>
              <w:rPr>
                <w:rFonts w:cstheme="minorHAnsi"/>
                <w:color w:val="0B0C0C"/>
                <w:sz w:val="24"/>
                <w:szCs w:val="24"/>
                <w:shd w:val="clear" w:color="auto" w:fill="FFFFFF"/>
              </w:rPr>
            </w:pPr>
          </w:p>
        </w:tc>
      </w:tr>
      <w:tr w:rsidR="005A5C98" w:rsidRPr="00CA5A84" w14:paraId="0165673C" w14:textId="77777777" w:rsidTr="00A63686">
        <w:tc>
          <w:tcPr>
            <w:tcW w:w="2176" w:type="dxa"/>
            <w:shd w:val="clear" w:color="auto" w:fill="auto"/>
          </w:tcPr>
          <w:p w14:paraId="5A431053" w14:textId="77777777" w:rsidR="005A5C98" w:rsidRPr="00964D26" w:rsidRDefault="005A5C98" w:rsidP="005A5C98">
            <w:pPr>
              <w:rPr>
                <w:rFonts w:cstheme="minorHAnsi"/>
                <w:sz w:val="24"/>
                <w:szCs w:val="24"/>
              </w:rPr>
            </w:pPr>
            <w:r>
              <w:rPr>
                <w:rFonts w:cstheme="minorHAnsi"/>
                <w:sz w:val="24"/>
                <w:szCs w:val="24"/>
              </w:rPr>
              <w:lastRenderedPageBreak/>
              <w:t>VAT D</w:t>
            </w:r>
            <w:r w:rsidRPr="007B51D5">
              <w:rPr>
                <w:rFonts w:cstheme="minorHAnsi"/>
                <w:sz w:val="24"/>
                <w:szCs w:val="24"/>
              </w:rPr>
              <w:t>eferral</w:t>
            </w:r>
          </w:p>
        </w:tc>
        <w:tc>
          <w:tcPr>
            <w:tcW w:w="2133" w:type="dxa"/>
            <w:shd w:val="clear" w:color="auto" w:fill="auto"/>
          </w:tcPr>
          <w:p w14:paraId="59D63304" w14:textId="77777777" w:rsidR="005A5C98" w:rsidRDefault="005A5C98" w:rsidP="005A5C98">
            <w:pPr>
              <w:rPr>
                <w:rFonts w:cstheme="minorHAnsi"/>
                <w:color w:val="0B0C0C"/>
                <w:sz w:val="24"/>
                <w:szCs w:val="24"/>
                <w:shd w:val="clear" w:color="auto" w:fill="FFFFFF"/>
              </w:rPr>
            </w:pPr>
            <w:r w:rsidRPr="00D126F0">
              <w:rPr>
                <w:rFonts w:cstheme="minorHAnsi"/>
                <w:color w:val="0B0C0C"/>
                <w:sz w:val="24"/>
                <w:szCs w:val="24"/>
                <w:shd w:val="clear" w:color="auto" w:fill="FFFFFF"/>
              </w:rPr>
              <w:t xml:space="preserve">Deferral of </w:t>
            </w:r>
            <w:r w:rsidR="007D5EC1">
              <w:rPr>
                <w:rFonts w:cstheme="minorHAnsi"/>
                <w:color w:val="0B0C0C"/>
                <w:sz w:val="24"/>
                <w:szCs w:val="24"/>
                <w:shd w:val="clear" w:color="auto" w:fill="FFFFFF"/>
              </w:rPr>
              <w:t>Valued Added Tax (VAT) payments.</w:t>
            </w:r>
          </w:p>
          <w:p w14:paraId="09700BC1" w14:textId="77777777" w:rsidR="00856DC3" w:rsidRPr="00D126F0" w:rsidRDefault="00856DC3" w:rsidP="005A5C98">
            <w:pPr>
              <w:rPr>
                <w:rFonts w:cstheme="minorHAnsi"/>
                <w:color w:val="0B0C0C"/>
                <w:sz w:val="24"/>
                <w:szCs w:val="24"/>
              </w:rPr>
            </w:pPr>
          </w:p>
        </w:tc>
        <w:tc>
          <w:tcPr>
            <w:tcW w:w="5467" w:type="dxa"/>
            <w:shd w:val="clear" w:color="auto" w:fill="auto"/>
          </w:tcPr>
          <w:p w14:paraId="2A7FA2C9" w14:textId="77777777" w:rsidR="002D7EDA" w:rsidRPr="00BE011A" w:rsidRDefault="00A16A1D" w:rsidP="00A16A1D">
            <w:pPr>
              <w:numPr>
                <w:ilvl w:val="0"/>
                <w:numId w:val="1"/>
              </w:numPr>
              <w:ind w:left="295" w:hanging="357"/>
              <w:rPr>
                <w:rFonts w:eastAsia="Times New Roman" w:cstheme="minorHAnsi"/>
                <w:sz w:val="24"/>
                <w:szCs w:val="24"/>
                <w:lang w:eastAsia="en-GB"/>
              </w:rPr>
            </w:pPr>
            <w:r w:rsidRPr="00BE011A">
              <w:rPr>
                <w:rFonts w:cstheme="minorHAnsi"/>
                <w:sz w:val="24"/>
                <w:szCs w:val="24"/>
                <w:shd w:val="clear" w:color="auto" w:fill="FFFFFF"/>
              </w:rPr>
              <w:t>UK VAT registere</w:t>
            </w:r>
            <w:r w:rsidR="002D7EDA" w:rsidRPr="00BE011A">
              <w:rPr>
                <w:rFonts w:cstheme="minorHAnsi"/>
                <w:sz w:val="24"/>
                <w:szCs w:val="24"/>
                <w:shd w:val="clear" w:color="auto" w:fill="FFFFFF"/>
              </w:rPr>
              <w:t>d business</w:t>
            </w:r>
            <w:r w:rsidR="00D22CB6" w:rsidRPr="00BE011A">
              <w:rPr>
                <w:rFonts w:cstheme="minorHAnsi"/>
                <w:sz w:val="24"/>
                <w:szCs w:val="24"/>
                <w:shd w:val="clear" w:color="auto" w:fill="FFFFFF"/>
              </w:rPr>
              <w:t xml:space="preserve">es with a </w:t>
            </w:r>
            <w:r w:rsidR="002D7EDA" w:rsidRPr="00BE011A">
              <w:rPr>
                <w:rFonts w:cstheme="minorHAnsi"/>
                <w:sz w:val="24"/>
                <w:szCs w:val="24"/>
                <w:shd w:val="clear" w:color="auto" w:fill="FFFFFF"/>
              </w:rPr>
              <w:t xml:space="preserve">VAT payment due between </w:t>
            </w:r>
            <w:r w:rsidR="005A5C98" w:rsidRPr="00BE011A">
              <w:rPr>
                <w:rFonts w:cstheme="minorHAnsi"/>
                <w:sz w:val="24"/>
                <w:szCs w:val="24"/>
                <w:shd w:val="clear" w:color="auto" w:fill="FFFFFF"/>
              </w:rPr>
              <w:t xml:space="preserve">20 March 2020 </w:t>
            </w:r>
            <w:r w:rsidR="002D7EDA" w:rsidRPr="00BE011A">
              <w:rPr>
                <w:rFonts w:cstheme="minorHAnsi"/>
                <w:sz w:val="24"/>
                <w:szCs w:val="24"/>
                <w:shd w:val="clear" w:color="auto" w:fill="FFFFFF"/>
              </w:rPr>
              <w:t xml:space="preserve">and </w:t>
            </w:r>
            <w:r w:rsidR="005A5C98" w:rsidRPr="00BE011A">
              <w:rPr>
                <w:rFonts w:cstheme="minorHAnsi"/>
                <w:sz w:val="24"/>
                <w:szCs w:val="24"/>
                <w:shd w:val="clear" w:color="auto" w:fill="FFFFFF"/>
              </w:rPr>
              <w:t>30 June 2020.</w:t>
            </w:r>
          </w:p>
          <w:p w14:paraId="7D94D148" w14:textId="77777777" w:rsidR="002735B9" w:rsidRPr="002735B9" w:rsidRDefault="002735B9" w:rsidP="002735B9">
            <w:pPr>
              <w:rPr>
                <w:rFonts w:eastAsia="Times New Roman" w:cstheme="minorHAnsi"/>
                <w:color w:val="0B0C0C"/>
                <w:sz w:val="24"/>
                <w:szCs w:val="24"/>
                <w:lang w:eastAsia="en-GB"/>
              </w:rPr>
            </w:pPr>
          </w:p>
          <w:p w14:paraId="512DB64F" w14:textId="77777777" w:rsidR="00A16A1D" w:rsidRDefault="002D7EDA" w:rsidP="00A16A1D">
            <w:pPr>
              <w:rPr>
                <w:rFonts w:cstheme="minorHAnsi"/>
                <w:color w:val="0B0C0C"/>
                <w:sz w:val="24"/>
                <w:szCs w:val="24"/>
                <w:shd w:val="clear" w:color="auto" w:fill="FFFFFF"/>
              </w:rPr>
            </w:pPr>
            <w:r>
              <w:rPr>
                <w:rFonts w:cstheme="minorHAnsi"/>
                <w:color w:val="0B0C0C"/>
                <w:sz w:val="24"/>
                <w:szCs w:val="24"/>
                <w:shd w:val="clear" w:color="auto" w:fill="FFFFFF"/>
              </w:rPr>
              <w:t>O</w:t>
            </w:r>
            <w:r w:rsidR="00A16A1D">
              <w:rPr>
                <w:rFonts w:cstheme="minorHAnsi"/>
                <w:color w:val="0B0C0C"/>
                <w:sz w:val="24"/>
                <w:szCs w:val="24"/>
                <w:shd w:val="clear" w:color="auto" w:fill="FFFFFF"/>
              </w:rPr>
              <w:t>ption to:</w:t>
            </w:r>
          </w:p>
          <w:p w14:paraId="61B7D7FA" w14:textId="77777777" w:rsidR="00A16A1D" w:rsidRDefault="00A16A1D" w:rsidP="0081513F">
            <w:pPr>
              <w:pStyle w:val="ListParagraph"/>
              <w:numPr>
                <w:ilvl w:val="0"/>
                <w:numId w:val="26"/>
              </w:numPr>
              <w:rPr>
                <w:rFonts w:eastAsia="Times New Roman" w:cstheme="minorHAnsi"/>
                <w:color w:val="0B0C0C"/>
                <w:sz w:val="24"/>
                <w:szCs w:val="24"/>
                <w:lang w:eastAsia="en-GB"/>
              </w:rPr>
            </w:pPr>
            <w:r>
              <w:rPr>
                <w:rFonts w:eastAsia="Times New Roman" w:cstheme="minorHAnsi"/>
                <w:color w:val="0B0C0C"/>
                <w:sz w:val="24"/>
                <w:szCs w:val="24"/>
                <w:lang w:eastAsia="en-GB"/>
              </w:rPr>
              <w:t>Defer your VAT payment</w:t>
            </w:r>
          </w:p>
          <w:p w14:paraId="64E58582" w14:textId="77777777" w:rsidR="00A16A1D" w:rsidRDefault="00A16A1D" w:rsidP="0081513F">
            <w:pPr>
              <w:pStyle w:val="ListParagraph"/>
              <w:numPr>
                <w:ilvl w:val="0"/>
                <w:numId w:val="26"/>
              </w:numPr>
              <w:rPr>
                <w:rFonts w:eastAsia="Times New Roman" w:cstheme="minorHAnsi"/>
                <w:color w:val="0B0C0C"/>
                <w:sz w:val="24"/>
                <w:szCs w:val="24"/>
                <w:lang w:eastAsia="en-GB"/>
              </w:rPr>
            </w:pPr>
            <w:r>
              <w:rPr>
                <w:rFonts w:eastAsia="Times New Roman" w:cstheme="minorHAnsi"/>
                <w:color w:val="0B0C0C"/>
                <w:sz w:val="24"/>
                <w:szCs w:val="24"/>
                <w:lang w:eastAsia="en-GB"/>
              </w:rPr>
              <w:lastRenderedPageBreak/>
              <w:t>Pay the VAT due as normal</w:t>
            </w:r>
          </w:p>
          <w:p w14:paraId="543FB773" w14:textId="77777777" w:rsidR="002D7EDA" w:rsidRDefault="002D7EDA" w:rsidP="002D7EDA">
            <w:pPr>
              <w:rPr>
                <w:rFonts w:eastAsia="Times New Roman" w:cstheme="minorHAnsi"/>
                <w:color w:val="0B0C0C"/>
                <w:sz w:val="24"/>
                <w:szCs w:val="24"/>
                <w:lang w:eastAsia="en-GB"/>
              </w:rPr>
            </w:pPr>
          </w:p>
          <w:p w14:paraId="2B6D8DD8" w14:textId="77777777" w:rsidR="002735B9" w:rsidRPr="002735B9" w:rsidRDefault="002D7EDA" w:rsidP="0081513F">
            <w:pPr>
              <w:pStyle w:val="ListParagraph"/>
              <w:numPr>
                <w:ilvl w:val="0"/>
                <w:numId w:val="24"/>
              </w:numPr>
              <w:rPr>
                <w:rFonts w:eastAsia="Times New Roman" w:cstheme="minorHAnsi"/>
                <w:color w:val="0B0C0C"/>
                <w:sz w:val="24"/>
                <w:szCs w:val="24"/>
                <w:lang w:eastAsia="en-GB"/>
              </w:rPr>
            </w:pPr>
            <w:r w:rsidRPr="002735B9">
              <w:rPr>
                <w:rFonts w:eastAsia="Times New Roman" w:cstheme="minorHAnsi"/>
                <w:color w:val="0B0C0C"/>
                <w:sz w:val="24"/>
                <w:szCs w:val="24"/>
                <w:lang w:eastAsia="en-GB"/>
              </w:rPr>
              <w:t>It does not cover VAT Mini One Stop Shop (VAT MOSS) payments</w:t>
            </w:r>
          </w:p>
          <w:p w14:paraId="24E773DB" w14:textId="77777777" w:rsidR="00D22CB6" w:rsidRPr="002735B9" w:rsidRDefault="002D7EDA" w:rsidP="0081513F">
            <w:pPr>
              <w:pStyle w:val="ListParagraph"/>
              <w:numPr>
                <w:ilvl w:val="0"/>
                <w:numId w:val="24"/>
              </w:numPr>
              <w:rPr>
                <w:rFonts w:eastAsia="Times New Roman" w:cstheme="minorHAnsi"/>
                <w:color w:val="0B0C0C"/>
                <w:sz w:val="24"/>
                <w:szCs w:val="24"/>
                <w:lang w:eastAsia="en-GB"/>
              </w:rPr>
            </w:pPr>
            <w:r w:rsidRPr="002735B9">
              <w:rPr>
                <w:rFonts w:eastAsia="Times New Roman" w:cstheme="minorHAnsi"/>
                <w:color w:val="0B0C0C"/>
                <w:sz w:val="24"/>
                <w:szCs w:val="24"/>
                <w:lang w:eastAsia="en-GB"/>
              </w:rPr>
              <w:t>You still need to submit your VAT returns on time.</w:t>
            </w:r>
          </w:p>
          <w:p w14:paraId="5E5470F9" w14:textId="77777777" w:rsidR="00D22CB6" w:rsidRPr="002735B9" w:rsidRDefault="00D22CB6" w:rsidP="0081513F">
            <w:pPr>
              <w:pStyle w:val="ListParagraph"/>
              <w:numPr>
                <w:ilvl w:val="0"/>
                <w:numId w:val="25"/>
              </w:numPr>
              <w:rPr>
                <w:rFonts w:cstheme="minorHAnsi"/>
                <w:color w:val="0B0C0C"/>
                <w:sz w:val="24"/>
                <w:szCs w:val="24"/>
                <w:shd w:val="clear" w:color="auto" w:fill="FFFFFF"/>
              </w:rPr>
            </w:pPr>
            <w:r w:rsidRPr="00D22CB6">
              <w:rPr>
                <w:rFonts w:cstheme="minorHAnsi"/>
                <w:color w:val="0B0C0C"/>
                <w:sz w:val="24"/>
                <w:szCs w:val="24"/>
                <w:shd w:val="clear" w:color="auto" w:fill="FFFFFF"/>
              </w:rPr>
              <w:t>HMRC will not charge interest or penalties on any amount deferred as a result of the Chancellor’s announcement.</w:t>
            </w:r>
          </w:p>
          <w:p w14:paraId="687EE72E" w14:textId="77777777" w:rsidR="00D22CB6" w:rsidRPr="002735B9" w:rsidRDefault="00D22CB6" w:rsidP="0081513F">
            <w:pPr>
              <w:pStyle w:val="ListParagraph"/>
              <w:numPr>
                <w:ilvl w:val="0"/>
                <w:numId w:val="25"/>
              </w:numPr>
              <w:rPr>
                <w:rFonts w:cstheme="minorHAnsi"/>
                <w:color w:val="0B0C0C"/>
                <w:sz w:val="24"/>
                <w:szCs w:val="24"/>
                <w:shd w:val="clear" w:color="auto" w:fill="FFFFFF"/>
              </w:rPr>
            </w:pPr>
            <w:r w:rsidRPr="00D22CB6">
              <w:rPr>
                <w:rFonts w:cstheme="minorHAnsi"/>
                <w:color w:val="0B0C0C"/>
                <w:sz w:val="24"/>
                <w:szCs w:val="24"/>
                <w:shd w:val="clear" w:color="auto" w:fill="FFFFFF"/>
              </w:rPr>
              <w:t>VAT refunds and reclaims will be paid by the government as normal.</w:t>
            </w:r>
          </w:p>
        </w:tc>
        <w:tc>
          <w:tcPr>
            <w:tcW w:w="4172" w:type="dxa"/>
            <w:gridSpan w:val="2"/>
            <w:shd w:val="clear" w:color="auto" w:fill="auto"/>
          </w:tcPr>
          <w:p w14:paraId="6777D109" w14:textId="77777777" w:rsidR="00D22CB6" w:rsidRDefault="00D22CB6" w:rsidP="005A5C98">
            <w:pPr>
              <w:ind w:left="-62"/>
              <w:rPr>
                <w:rFonts w:cstheme="minorHAnsi"/>
                <w:color w:val="0B0C0C"/>
                <w:sz w:val="24"/>
                <w:szCs w:val="24"/>
                <w:shd w:val="clear" w:color="auto" w:fill="FFFFFF"/>
              </w:rPr>
            </w:pPr>
            <w:r>
              <w:rPr>
                <w:rFonts w:cstheme="minorHAnsi"/>
                <w:color w:val="0B0C0C"/>
                <w:sz w:val="24"/>
                <w:szCs w:val="24"/>
                <w:shd w:val="clear" w:color="auto" w:fill="FFFFFF"/>
              </w:rPr>
              <w:lastRenderedPageBreak/>
              <w:t>If you chose to defer your VAT payment, you must pay the VAT due on or before 31 March 2021.</w:t>
            </w:r>
          </w:p>
          <w:p w14:paraId="7A9B33BD" w14:textId="77777777" w:rsidR="00E7051A" w:rsidRDefault="00E7051A" w:rsidP="005A5C98">
            <w:pPr>
              <w:ind w:left="-62"/>
              <w:rPr>
                <w:rFonts w:cstheme="minorHAnsi"/>
                <w:color w:val="0B0C0C"/>
                <w:sz w:val="24"/>
                <w:szCs w:val="24"/>
                <w:shd w:val="clear" w:color="auto" w:fill="FFFFFF"/>
              </w:rPr>
            </w:pPr>
          </w:p>
          <w:p w14:paraId="2F1CC1F6" w14:textId="77777777" w:rsidR="00E7051A" w:rsidRDefault="00E7051A" w:rsidP="005A5C98">
            <w:pPr>
              <w:ind w:left="-62"/>
              <w:rPr>
                <w:rFonts w:cstheme="minorHAnsi"/>
                <w:color w:val="0B0C0C"/>
                <w:sz w:val="24"/>
                <w:szCs w:val="24"/>
                <w:shd w:val="clear" w:color="auto" w:fill="FFFFFF"/>
              </w:rPr>
            </w:pPr>
            <w:r>
              <w:rPr>
                <w:rFonts w:cstheme="minorHAnsi"/>
                <w:color w:val="0B0C0C"/>
                <w:sz w:val="24"/>
                <w:szCs w:val="24"/>
                <w:shd w:val="clear" w:color="auto" w:fill="FFFFFF"/>
              </w:rPr>
              <w:lastRenderedPageBreak/>
              <w:t>You do not need to tell HMRC that you are deferring your VAT payment.</w:t>
            </w:r>
          </w:p>
          <w:p w14:paraId="7D49CE35" w14:textId="77777777" w:rsidR="00D22CB6" w:rsidRPr="002735B9" w:rsidRDefault="00D22CB6" w:rsidP="005A5C98">
            <w:pPr>
              <w:ind w:left="-62"/>
              <w:rPr>
                <w:rFonts w:cstheme="minorHAnsi"/>
                <w:color w:val="0B0C0C"/>
                <w:sz w:val="16"/>
                <w:szCs w:val="24"/>
                <w:shd w:val="clear" w:color="auto" w:fill="FFFFFF"/>
              </w:rPr>
            </w:pPr>
          </w:p>
          <w:p w14:paraId="1378D146" w14:textId="77777777" w:rsidR="00F33AEC" w:rsidRDefault="00D22CB6" w:rsidP="005A5C98">
            <w:pPr>
              <w:ind w:left="-62"/>
              <w:rPr>
                <w:rFonts w:cstheme="minorHAnsi"/>
                <w:sz w:val="24"/>
                <w:szCs w:val="24"/>
                <w:shd w:val="clear" w:color="auto" w:fill="FFFFFF"/>
              </w:rPr>
            </w:pPr>
            <w:r>
              <w:rPr>
                <w:rFonts w:cstheme="minorHAnsi"/>
                <w:sz w:val="24"/>
                <w:szCs w:val="24"/>
                <w:shd w:val="clear" w:color="auto" w:fill="FFFFFF"/>
              </w:rPr>
              <w:t>C</w:t>
            </w:r>
            <w:r w:rsidR="00F33AEC" w:rsidRPr="007B51D5">
              <w:rPr>
                <w:rFonts w:cstheme="minorHAnsi"/>
                <w:sz w:val="24"/>
                <w:szCs w:val="24"/>
                <w:shd w:val="clear" w:color="auto" w:fill="FFFFFF"/>
              </w:rPr>
              <w:t>ustomers who normally pay by direct debit should cancel their direct debit with their bank if they are unable to pay. Please do so in sufficient time so that HMRC do not attempt to automatically collec</w:t>
            </w:r>
            <w:r w:rsidR="002735B9">
              <w:rPr>
                <w:rFonts w:cstheme="minorHAnsi"/>
                <w:sz w:val="24"/>
                <w:szCs w:val="24"/>
                <w:shd w:val="clear" w:color="auto" w:fill="FFFFFF"/>
              </w:rPr>
              <w:t>t on receipt of your VAT return.</w:t>
            </w:r>
          </w:p>
          <w:p w14:paraId="1D013463" w14:textId="77777777" w:rsidR="00E7051A" w:rsidRDefault="00E7051A" w:rsidP="005A5C98">
            <w:pPr>
              <w:ind w:left="-62"/>
              <w:rPr>
                <w:rFonts w:cstheme="minorHAnsi"/>
                <w:sz w:val="24"/>
                <w:szCs w:val="24"/>
                <w:shd w:val="clear" w:color="auto" w:fill="FFFFFF"/>
              </w:rPr>
            </w:pPr>
          </w:p>
          <w:p w14:paraId="52437828" w14:textId="77777777" w:rsidR="00E7051A" w:rsidRPr="00F33AEC" w:rsidRDefault="00E7051A" w:rsidP="005A5C98">
            <w:pPr>
              <w:ind w:left="-62"/>
              <w:rPr>
                <w:rFonts w:eastAsia="Times New Roman" w:cstheme="minorHAnsi"/>
                <w:color w:val="FF0000"/>
                <w:sz w:val="24"/>
                <w:szCs w:val="24"/>
                <w:lang w:eastAsia="en-GB"/>
              </w:rPr>
            </w:pPr>
            <w:r w:rsidRPr="00E7051A">
              <w:rPr>
                <w:rFonts w:cstheme="minorHAnsi"/>
                <w:sz w:val="24"/>
                <w:szCs w:val="24"/>
                <w:shd w:val="clear" w:color="auto" w:fill="FFFFFF"/>
              </w:rPr>
              <w:t>VAT payments due following the end of the deferral period will have to be paid as normal. Further information about how to repay the VAT you’ve deferred will be available soon.</w:t>
            </w:r>
          </w:p>
        </w:tc>
      </w:tr>
      <w:tr w:rsidR="005A5C98" w:rsidRPr="00CA5A84" w14:paraId="2B48B3D4" w14:textId="77777777" w:rsidTr="00A63686">
        <w:tc>
          <w:tcPr>
            <w:tcW w:w="2176" w:type="dxa"/>
            <w:shd w:val="clear" w:color="auto" w:fill="auto"/>
          </w:tcPr>
          <w:p w14:paraId="2A360DF7" w14:textId="77777777" w:rsidR="005A5C98" w:rsidRPr="00964D26" w:rsidRDefault="006E62C3" w:rsidP="005A5C98">
            <w:pPr>
              <w:rPr>
                <w:rFonts w:cstheme="minorHAnsi"/>
                <w:sz w:val="24"/>
                <w:szCs w:val="24"/>
              </w:rPr>
            </w:pPr>
            <w:r>
              <w:rPr>
                <w:rFonts w:cstheme="minorHAnsi"/>
                <w:sz w:val="24"/>
                <w:szCs w:val="24"/>
              </w:rPr>
              <w:lastRenderedPageBreak/>
              <w:t>Deferral of Self-Assessment Payment</w:t>
            </w:r>
          </w:p>
        </w:tc>
        <w:tc>
          <w:tcPr>
            <w:tcW w:w="2133" w:type="dxa"/>
            <w:shd w:val="clear" w:color="auto" w:fill="auto"/>
          </w:tcPr>
          <w:p w14:paraId="76C273CD" w14:textId="77777777" w:rsidR="005A5C98" w:rsidRPr="00964D26" w:rsidRDefault="005A5C98" w:rsidP="005F5DC6">
            <w:pPr>
              <w:rPr>
                <w:rFonts w:cstheme="minorHAnsi"/>
                <w:color w:val="0B0C0C"/>
                <w:sz w:val="24"/>
                <w:szCs w:val="24"/>
              </w:rPr>
            </w:pPr>
            <w:r>
              <w:rPr>
                <w:rFonts w:cstheme="minorHAnsi"/>
                <w:color w:val="0B0C0C"/>
                <w:sz w:val="24"/>
                <w:szCs w:val="24"/>
              </w:rPr>
              <w:t xml:space="preserve">Deferral </w:t>
            </w:r>
            <w:r w:rsidR="00856DC3">
              <w:rPr>
                <w:rFonts w:cstheme="minorHAnsi"/>
                <w:color w:val="0B0C0C"/>
                <w:sz w:val="24"/>
                <w:szCs w:val="24"/>
              </w:rPr>
              <w:t xml:space="preserve">of Income Tax </w:t>
            </w:r>
            <w:r w:rsidR="005F5DC6">
              <w:rPr>
                <w:rFonts w:cstheme="minorHAnsi"/>
                <w:color w:val="0B0C0C"/>
                <w:sz w:val="24"/>
                <w:szCs w:val="24"/>
              </w:rPr>
              <w:t>Self-Assessment Payment due 31 July 2020.</w:t>
            </w:r>
          </w:p>
        </w:tc>
        <w:tc>
          <w:tcPr>
            <w:tcW w:w="5467" w:type="dxa"/>
            <w:shd w:val="clear" w:color="auto" w:fill="auto"/>
          </w:tcPr>
          <w:p w14:paraId="1CE17839" w14:textId="77777777" w:rsidR="005A5C98" w:rsidRPr="00FA03EC" w:rsidRDefault="002E4710" w:rsidP="005A5C98">
            <w:pPr>
              <w:numPr>
                <w:ilvl w:val="0"/>
                <w:numId w:val="1"/>
              </w:numPr>
              <w:ind w:left="295" w:hanging="357"/>
              <w:rPr>
                <w:rFonts w:eastAsia="Times New Roman" w:cstheme="minorHAnsi"/>
                <w:color w:val="0B0C0C"/>
                <w:sz w:val="24"/>
                <w:szCs w:val="24"/>
                <w:lang w:eastAsia="en-GB"/>
              </w:rPr>
            </w:pPr>
            <w:r>
              <w:rPr>
                <w:rFonts w:cstheme="minorHAnsi"/>
                <w:color w:val="0B0C0C"/>
                <w:sz w:val="24"/>
                <w:szCs w:val="24"/>
                <w:shd w:val="clear" w:color="auto" w:fill="FFFFFF"/>
              </w:rPr>
              <w:t xml:space="preserve">Income Tax </w:t>
            </w:r>
            <w:r w:rsidR="005F5DC6">
              <w:rPr>
                <w:rFonts w:cstheme="minorHAnsi"/>
                <w:color w:val="0B0C0C"/>
                <w:sz w:val="24"/>
                <w:szCs w:val="24"/>
                <w:shd w:val="clear" w:color="auto" w:fill="FFFFFF"/>
              </w:rPr>
              <w:t xml:space="preserve">Self-Assessment </w:t>
            </w:r>
            <w:r>
              <w:rPr>
                <w:rFonts w:cstheme="minorHAnsi"/>
                <w:color w:val="0B0C0C"/>
                <w:sz w:val="24"/>
                <w:szCs w:val="24"/>
                <w:shd w:val="clear" w:color="auto" w:fill="FFFFFF"/>
              </w:rPr>
              <w:t xml:space="preserve">payments due on 31 </w:t>
            </w:r>
            <w:r w:rsidR="005F5DC6">
              <w:rPr>
                <w:rFonts w:cstheme="minorHAnsi"/>
                <w:color w:val="0B0C0C"/>
                <w:sz w:val="24"/>
                <w:szCs w:val="24"/>
                <w:shd w:val="clear" w:color="auto" w:fill="FFFFFF"/>
              </w:rPr>
              <w:t xml:space="preserve">July 2020 </w:t>
            </w:r>
            <w:r>
              <w:rPr>
                <w:rFonts w:cstheme="minorHAnsi"/>
                <w:color w:val="0B0C0C"/>
                <w:sz w:val="24"/>
                <w:szCs w:val="24"/>
                <w:shd w:val="clear" w:color="auto" w:fill="FFFFFF"/>
              </w:rPr>
              <w:t xml:space="preserve">may </w:t>
            </w:r>
            <w:r w:rsidR="005A5C98" w:rsidRPr="005A5C98">
              <w:rPr>
                <w:rFonts w:cstheme="minorHAnsi"/>
                <w:color w:val="0B0C0C"/>
                <w:sz w:val="24"/>
                <w:szCs w:val="24"/>
                <w:shd w:val="clear" w:color="auto" w:fill="FFFFFF"/>
              </w:rPr>
              <w:t>be deferre</w:t>
            </w:r>
            <w:r>
              <w:rPr>
                <w:rFonts w:cstheme="minorHAnsi"/>
                <w:color w:val="0B0C0C"/>
                <w:sz w:val="24"/>
                <w:szCs w:val="24"/>
                <w:shd w:val="clear" w:color="auto" w:fill="FFFFFF"/>
              </w:rPr>
              <w:t xml:space="preserve">d until </w:t>
            </w:r>
            <w:r w:rsidR="00FA03EC">
              <w:rPr>
                <w:rFonts w:cstheme="minorHAnsi"/>
                <w:color w:val="0B0C0C"/>
                <w:sz w:val="24"/>
                <w:szCs w:val="24"/>
                <w:shd w:val="clear" w:color="auto" w:fill="FFFFFF"/>
              </w:rPr>
              <w:t xml:space="preserve">31 </w:t>
            </w:r>
            <w:r w:rsidR="005A5C98" w:rsidRPr="005A5C98">
              <w:rPr>
                <w:rFonts w:cstheme="minorHAnsi"/>
                <w:color w:val="0B0C0C"/>
                <w:sz w:val="24"/>
                <w:szCs w:val="24"/>
                <w:shd w:val="clear" w:color="auto" w:fill="FFFFFF"/>
              </w:rPr>
              <w:t>January 2021.</w:t>
            </w:r>
          </w:p>
          <w:p w14:paraId="10CDDE6E" w14:textId="77777777" w:rsidR="00FA03EC" w:rsidRPr="002A7D87" w:rsidRDefault="005F5DC6" w:rsidP="005A5C98">
            <w:pPr>
              <w:numPr>
                <w:ilvl w:val="0"/>
                <w:numId w:val="1"/>
              </w:numPr>
              <w:ind w:left="295" w:hanging="357"/>
              <w:rPr>
                <w:rFonts w:eastAsia="Times New Roman" w:cstheme="minorHAnsi"/>
                <w:sz w:val="24"/>
                <w:szCs w:val="24"/>
                <w:lang w:eastAsia="en-GB"/>
              </w:rPr>
            </w:pPr>
            <w:r w:rsidRPr="002A7D87">
              <w:rPr>
                <w:rFonts w:cstheme="minorHAnsi"/>
                <w:sz w:val="24"/>
                <w:szCs w:val="24"/>
                <w:shd w:val="clear" w:color="auto" w:fill="FFFFFF"/>
              </w:rPr>
              <w:t xml:space="preserve">You are eligible if you are due to pay your second self-assessment </w:t>
            </w:r>
            <w:hyperlink r:id="rId12" w:history="1">
              <w:r w:rsidRPr="004C3553">
                <w:rPr>
                  <w:rStyle w:val="Hyperlink"/>
                  <w:rFonts w:cstheme="minorHAnsi"/>
                  <w:color w:val="0563C1"/>
                  <w:sz w:val="24"/>
                  <w:szCs w:val="24"/>
                  <w:shd w:val="clear" w:color="auto" w:fill="FFFFFF"/>
                </w:rPr>
                <w:t>payment on account</w:t>
              </w:r>
            </w:hyperlink>
            <w:r w:rsidRPr="002A7D87">
              <w:rPr>
                <w:rFonts w:cstheme="minorHAnsi"/>
                <w:sz w:val="24"/>
                <w:szCs w:val="24"/>
                <w:shd w:val="clear" w:color="auto" w:fill="FFFFFF"/>
              </w:rPr>
              <w:t xml:space="preserve"> on 31 July 2020. You do not need to be self-employed to be eligible for the deferment.</w:t>
            </w:r>
          </w:p>
          <w:p w14:paraId="44DACC85" w14:textId="77777777" w:rsidR="00060662" w:rsidRPr="002A7D87" w:rsidRDefault="00060662" w:rsidP="005A5C98">
            <w:pPr>
              <w:numPr>
                <w:ilvl w:val="0"/>
                <w:numId w:val="1"/>
              </w:numPr>
              <w:ind w:left="295" w:hanging="357"/>
              <w:rPr>
                <w:rFonts w:eastAsia="Times New Roman" w:cstheme="minorHAnsi"/>
                <w:sz w:val="24"/>
                <w:szCs w:val="24"/>
                <w:lang w:eastAsia="en-GB"/>
              </w:rPr>
            </w:pPr>
            <w:r w:rsidRPr="002A7D87">
              <w:rPr>
                <w:rFonts w:cstheme="minorHAnsi"/>
                <w:sz w:val="24"/>
                <w:szCs w:val="24"/>
                <w:shd w:val="clear" w:color="auto" w:fill="FFFFFF"/>
              </w:rPr>
              <w:t>The deferment is optional. If you are still able to pay your second payment on account on 31 July 2020, you should do so.</w:t>
            </w:r>
          </w:p>
          <w:p w14:paraId="18E4EAC0" w14:textId="77777777" w:rsidR="005A5C98" w:rsidRPr="005A5C98" w:rsidRDefault="005A5C98" w:rsidP="005A5C98">
            <w:pPr>
              <w:ind w:left="295"/>
              <w:rPr>
                <w:rFonts w:eastAsia="Times New Roman" w:cstheme="minorHAnsi"/>
                <w:color w:val="0B0C0C"/>
                <w:sz w:val="24"/>
                <w:szCs w:val="24"/>
                <w:lang w:eastAsia="en-GB"/>
              </w:rPr>
            </w:pPr>
          </w:p>
        </w:tc>
        <w:tc>
          <w:tcPr>
            <w:tcW w:w="4172" w:type="dxa"/>
            <w:gridSpan w:val="2"/>
            <w:shd w:val="clear" w:color="auto" w:fill="auto"/>
          </w:tcPr>
          <w:p w14:paraId="210E98D3" w14:textId="77777777" w:rsidR="005A5C98" w:rsidRDefault="005A5C98" w:rsidP="002E4710">
            <w:pPr>
              <w:shd w:val="clear" w:color="auto" w:fill="FFFFFF"/>
              <w:rPr>
                <w:rFonts w:eastAsia="Times New Roman" w:cstheme="minorHAnsi"/>
                <w:color w:val="0B0C0C"/>
                <w:sz w:val="24"/>
                <w:szCs w:val="24"/>
                <w:lang w:eastAsia="en-GB"/>
              </w:rPr>
            </w:pPr>
            <w:r w:rsidRPr="005A5C98">
              <w:rPr>
                <w:rFonts w:eastAsia="Times New Roman" w:cstheme="minorHAnsi"/>
                <w:color w:val="0B0C0C"/>
                <w:sz w:val="24"/>
                <w:szCs w:val="24"/>
                <w:lang w:eastAsia="en-GB"/>
              </w:rPr>
              <w:t>This is an automatic offer with no applications required.</w:t>
            </w:r>
            <w:r>
              <w:rPr>
                <w:rFonts w:eastAsia="Times New Roman" w:cstheme="minorHAnsi"/>
                <w:color w:val="0B0C0C"/>
                <w:sz w:val="24"/>
                <w:szCs w:val="24"/>
                <w:lang w:eastAsia="en-GB"/>
              </w:rPr>
              <w:t xml:space="preserve"> </w:t>
            </w:r>
            <w:r w:rsidRPr="005A5C98">
              <w:rPr>
                <w:rFonts w:eastAsia="Times New Roman" w:cstheme="minorHAnsi"/>
                <w:color w:val="0B0C0C"/>
                <w:sz w:val="24"/>
                <w:szCs w:val="24"/>
                <w:lang w:eastAsia="en-GB"/>
              </w:rPr>
              <w:t xml:space="preserve">No penalties or interest for late payment will be charged </w:t>
            </w:r>
            <w:r w:rsidR="002E4710">
              <w:rPr>
                <w:rFonts w:eastAsia="Times New Roman" w:cstheme="minorHAnsi"/>
                <w:color w:val="0B0C0C"/>
                <w:sz w:val="24"/>
                <w:szCs w:val="24"/>
                <w:lang w:eastAsia="en-GB"/>
              </w:rPr>
              <w:t>if you defer payment until January 2021</w:t>
            </w:r>
            <w:r w:rsidRPr="005A5C98">
              <w:rPr>
                <w:rFonts w:eastAsia="Times New Roman" w:cstheme="minorHAnsi"/>
                <w:color w:val="0B0C0C"/>
                <w:sz w:val="24"/>
                <w:szCs w:val="24"/>
                <w:lang w:eastAsia="en-GB"/>
              </w:rPr>
              <w:t>.</w:t>
            </w:r>
          </w:p>
          <w:p w14:paraId="48099EA9" w14:textId="77777777" w:rsidR="006E62C3" w:rsidRDefault="006E62C3" w:rsidP="002E4710">
            <w:pPr>
              <w:shd w:val="clear" w:color="auto" w:fill="FFFFFF"/>
              <w:rPr>
                <w:rFonts w:eastAsia="Times New Roman" w:cstheme="minorHAnsi"/>
                <w:color w:val="0B0C0C"/>
                <w:sz w:val="24"/>
                <w:szCs w:val="24"/>
                <w:lang w:eastAsia="en-GB"/>
              </w:rPr>
            </w:pPr>
          </w:p>
          <w:p w14:paraId="3418823A" w14:textId="77777777" w:rsidR="006E62C3" w:rsidRPr="005A5C98" w:rsidRDefault="006E62C3" w:rsidP="002E4710">
            <w:pPr>
              <w:shd w:val="clear" w:color="auto" w:fill="FFFFFF"/>
              <w:rPr>
                <w:rFonts w:eastAsia="Times New Roman" w:cstheme="minorHAnsi"/>
                <w:color w:val="0B0C0C"/>
                <w:sz w:val="24"/>
                <w:szCs w:val="24"/>
                <w:lang w:eastAsia="en-GB"/>
              </w:rPr>
            </w:pPr>
            <w:r w:rsidRPr="006000D6">
              <w:rPr>
                <w:rFonts w:eastAsia="Times New Roman" w:cstheme="minorHAnsi"/>
                <w:color w:val="0B0C0C"/>
                <w:sz w:val="24"/>
                <w:szCs w:val="24"/>
                <w:lang w:eastAsia="en-GB"/>
              </w:rPr>
              <w:t xml:space="preserve">During the deferral </w:t>
            </w:r>
            <w:r>
              <w:rPr>
                <w:rFonts w:eastAsia="Times New Roman" w:cstheme="minorHAnsi"/>
                <w:color w:val="0B0C0C"/>
                <w:sz w:val="24"/>
                <w:szCs w:val="24"/>
                <w:lang w:eastAsia="en-GB"/>
              </w:rPr>
              <w:t xml:space="preserve">period you can set up a </w:t>
            </w:r>
            <w:hyperlink r:id="rId13" w:history="1">
              <w:r w:rsidRPr="006E62C3">
                <w:rPr>
                  <w:rStyle w:val="Hyperlink"/>
                  <w:rFonts w:eastAsia="Times New Roman" w:cstheme="minorHAnsi"/>
                  <w:sz w:val="24"/>
                  <w:szCs w:val="24"/>
                  <w:lang w:eastAsia="en-GB"/>
                </w:rPr>
                <w:t>budget payment plan</w:t>
              </w:r>
            </w:hyperlink>
            <w:r>
              <w:rPr>
                <w:rFonts w:eastAsia="Times New Roman" w:cstheme="minorHAnsi"/>
                <w:color w:val="0B0C0C"/>
                <w:sz w:val="24"/>
                <w:szCs w:val="24"/>
                <w:lang w:eastAsia="en-GB"/>
              </w:rPr>
              <w:t xml:space="preserve"> to help you pay the deferred payment on account when it comes due.</w:t>
            </w:r>
          </w:p>
        </w:tc>
      </w:tr>
      <w:tr w:rsidR="00911853" w:rsidRPr="00CA5A84" w14:paraId="046EBEC2" w14:textId="77777777" w:rsidTr="00A63686">
        <w:tc>
          <w:tcPr>
            <w:tcW w:w="2176" w:type="dxa"/>
            <w:shd w:val="clear" w:color="auto" w:fill="auto"/>
          </w:tcPr>
          <w:p w14:paraId="1F278DCE" w14:textId="77777777" w:rsidR="00911853" w:rsidRDefault="00911853" w:rsidP="00911853">
            <w:pPr>
              <w:rPr>
                <w:rFonts w:cstheme="minorHAnsi"/>
                <w:sz w:val="24"/>
                <w:szCs w:val="24"/>
              </w:rPr>
            </w:pPr>
            <w:r>
              <w:rPr>
                <w:rFonts w:cstheme="minorHAnsi"/>
                <w:sz w:val="24"/>
                <w:szCs w:val="24"/>
              </w:rPr>
              <w:t>HMRC Time to Pay Service</w:t>
            </w:r>
          </w:p>
        </w:tc>
        <w:tc>
          <w:tcPr>
            <w:tcW w:w="2133" w:type="dxa"/>
            <w:shd w:val="clear" w:color="auto" w:fill="auto"/>
          </w:tcPr>
          <w:p w14:paraId="4B77DDBE" w14:textId="77777777" w:rsidR="00911853" w:rsidRDefault="00911853" w:rsidP="00911853">
            <w:pPr>
              <w:rPr>
                <w:rFonts w:cstheme="minorHAnsi"/>
                <w:sz w:val="24"/>
                <w:szCs w:val="24"/>
              </w:rPr>
            </w:pPr>
            <w:r>
              <w:rPr>
                <w:rFonts w:cstheme="minorHAnsi"/>
                <w:sz w:val="24"/>
                <w:szCs w:val="24"/>
              </w:rPr>
              <w:t>Tax relief</w:t>
            </w:r>
          </w:p>
        </w:tc>
        <w:tc>
          <w:tcPr>
            <w:tcW w:w="5467" w:type="dxa"/>
            <w:shd w:val="clear" w:color="auto" w:fill="auto"/>
          </w:tcPr>
          <w:p w14:paraId="5082ADEB" w14:textId="77777777" w:rsidR="00911853" w:rsidRDefault="00911853" w:rsidP="0081513F">
            <w:pPr>
              <w:pStyle w:val="ListParagraph"/>
              <w:numPr>
                <w:ilvl w:val="0"/>
                <w:numId w:val="6"/>
              </w:numPr>
              <w:ind w:left="256" w:hanging="283"/>
              <w:rPr>
                <w:rFonts w:cstheme="minorHAnsi"/>
                <w:sz w:val="24"/>
                <w:szCs w:val="24"/>
              </w:rPr>
            </w:pPr>
            <w:r>
              <w:rPr>
                <w:rFonts w:cstheme="minorHAnsi"/>
                <w:sz w:val="24"/>
                <w:szCs w:val="24"/>
              </w:rPr>
              <w:t>All businesses and self-employed people in financial distress, and with outstanding tax liabilities, may be eligible to receive support with their tax affairs.</w:t>
            </w:r>
          </w:p>
          <w:p w14:paraId="4056FFCA" w14:textId="77777777" w:rsidR="00911853" w:rsidRDefault="00911853" w:rsidP="0081513F">
            <w:pPr>
              <w:pStyle w:val="ListParagraph"/>
              <w:numPr>
                <w:ilvl w:val="0"/>
                <w:numId w:val="6"/>
              </w:numPr>
              <w:ind w:left="256" w:hanging="283"/>
              <w:rPr>
                <w:rFonts w:cstheme="minorHAnsi"/>
                <w:sz w:val="24"/>
                <w:szCs w:val="24"/>
              </w:rPr>
            </w:pPr>
            <w:r>
              <w:rPr>
                <w:rFonts w:cstheme="minorHAnsi"/>
                <w:sz w:val="24"/>
                <w:szCs w:val="24"/>
              </w:rPr>
              <w:lastRenderedPageBreak/>
              <w:t>Case-by-case basis and tailored to individual circumstances and liabilities</w:t>
            </w:r>
          </w:p>
          <w:p w14:paraId="649FC60B" w14:textId="77777777" w:rsidR="00911853" w:rsidRPr="00992BA5" w:rsidRDefault="00911853" w:rsidP="00911853">
            <w:pPr>
              <w:pStyle w:val="ListParagraph"/>
              <w:ind w:left="256"/>
              <w:rPr>
                <w:rFonts w:cstheme="minorHAnsi"/>
                <w:sz w:val="24"/>
                <w:szCs w:val="24"/>
              </w:rPr>
            </w:pPr>
          </w:p>
        </w:tc>
        <w:tc>
          <w:tcPr>
            <w:tcW w:w="4172" w:type="dxa"/>
            <w:gridSpan w:val="2"/>
            <w:shd w:val="clear" w:color="auto" w:fill="auto"/>
          </w:tcPr>
          <w:p w14:paraId="607D6FC8" w14:textId="77777777" w:rsidR="00911853" w:rsidRDefault="00911853" w:rsidP="00911853">
            <w:pPr>
              <w:rPr>
                <w:rFonts w:cstheme="minorHAnsi"/>
                <w:sz w:val="24"/>
                <w:szCs w:val="24"/>
              </w:rPr>
            </w:pPr>
            <w:r>
              <w:rPr>
                <w:rFonts w:cstheme="minorHAnsi"/>
                <w:sz w:val="24"/>
                <w:szCs w:val="24"/>
              </w:rPr>
              <w:lastRenderedPageBreak/>
              <w:t xml:space="preserve">Call the HMRC Helpline on </w:t>
            </w:r>
          </w:p>
          <w:p w14:paraId="4736390D" w14:textId="77777777" w:rsidR="00911853" w:rsidRPr="00B0351B" w:rsidRDefault="00911853" w:rsidP="00911853">
            <w:pPr>
              <w:rPr>
                <w:rFonts w:cstheme="minorHAnsi"/>
                <w:sz w:val="24"/>
                <w:szCs w:val="24"/>
              </w:rPr>
            </w:pPr>
            <w:r w:rsidRPr="00B0351B">
              <w:rPr>
                <w:rFonts w:cstheme="minorHAnsi"/>
                <w:sz w:val="24"/>
                <w:szCs w:val="24"/>
              </w:rPr>
              <w:t>0800 024 1222</w:t>
            </w:r>
          </w:p>
          <w:p w14:paraId="0637890F" w14:textId="77777777" w:rsidR="00911853" w:rsidRDefault="00911853" w:rsidP="00911853">
            <w:pPr>
              <w:rPr>
                <w:rFonts w:cstheme="minorHAnsi"/>
                <w:sz w:val="24"/>
                <w:szCs w:val="24"/>
              </w:rPr>
            </w:pPr>
          </w:p>
          <w:p w14:paraId="1B91B60E" w14:textId="77777777" w:rsidR="00911853" w:rsidRDefault="00911853" w:rsidP="00911853">
            <w:pPr>
              <w:rPr>
                <w:rFonts w:cstheme="minorHAnsi"/>
                <w:sz w:val="24"/>
                <w:szCs w:val="24"/>
              </w:rPr>
            </w:pPr>
            <w:r>
              <w:rPr>
                <w:rFonts w:cstheme="minorHAnsi"/>
                <w:sz w:val="24"/>
                <w:szCs w:val="24"/>
              </w:rPr>
              <w:lastRenderedPageBreak/>
              <w:t xml:space="preserve">HMRC will discuss your specific circumstances to explore: </w:t>
            </w:r>
          </w:p>
          <w:p w14:paraId="4001F401" w14:textId="77777777" w:rsidR="00911853" w:rsidRDefault="00911853" w:rsidP="00911853">
            <w:pPr>
              <w:rPr>
                <w:rFonts w:cstheme="minorHAnsi"/>
                <w:sz w:val="24"/>
                <w:szCs w:val="24"/>
              </w:rPr>
            </w:pPr>
          </w:p>
          <w:p w14:paraId="25FA97B1" w14:textId="77777777" w:rsidR="00911853" w:rsidRDefault="00911853" w:rsidP="0081513F">
            <w:pPr>
              <w:pStyle w:val="ListParagraph"/>
              <w:numPr>
                <w:ilvl w:val="0"/>
                <w:numId w:val="19"/>
              </w:numPr>
              <w:rPr>
                <w:rFonts w:cstheme="minorHAnsi"/>
                <w:sz w:val="24"/>
                <w:szCs w:val="24"/>
              </w:rPr>
            </w:pPr>
            <w:r>
              <w:rPr>
                <w:rFonts w:cstheme="minorHAnsi"/>
                <w:sz w:val="24"/>
                <w:szCs w:val="24"/>
              </w:rPr>
              <w:t>Agreeing an instalment arrangement</w:t>
            </w:r>
          </w:p>
          <w:p w14:paraId="199A262A" w14:textId="77777777" w:rsidR="00911853" w:rsidRDefault="00911853" w:rsidP="0081513F">
            <w:pPr>
              <w:pStyle w:val="ListParagraph"/>
              <w:numPr>
                <w:ilvl w:val="0"/>
                <w:numId w:val="19"/>
              </w:numPr>
              <w:rPr>
                <w:rFonts w:cstheme="minorHAnsi"/>
                <w:sz w:val="24"/>
                <w:szCs w:val="24"/>
              </w:rPr>
            </w:pPr>
            <w:r>
              <w:rPr>
                <w:rFonts w:cstheme="minorHAnsi"/>
                <w:sz w:val="24"/>
                <w:szCs w:val="24"/>
              </w:rPr>
              <w:t>Suspending debt collection proceedings</w:t>
            </w:r>
          </w:p>
          <w:p w14:paraId="49B6C9F6" w14:textId="77777777" w:rsidR="00911853" w:rsidRPr="00CA5A84" w:rsidRDefault="00911853" w:rsidP="003163DB">
            <w:pPr>
              <w:pStyle w:val="ListParagraph"/>
              <w:numPr>
                <w:ilvl w:val="0"/>
                <w:numId w:val="19"/>
              </w:numPr>
              <w:rPr>
                <w:rFonts w:cstheme="minorHAnsi"/>
                <w:sz w:val="24"/>
                <w:szCs w:val="24"/>
              </w:rPr>
            </w:pPr>
            <w:r>
              <w:rPr>
                <w:rFonts w:cstheme="minorHAnsi"/>
                <w:sz w:val="24"/>
                <w:szCs w:val="24"/>
              </w:rPr>
              <w:t xml:space="preserve">Cancelling penalties and interest where you have administrative difficulties contacting or paying HMRC immediately </w:t>
            </w:r>
          </w:p>
        </w:tc>
      </w:tr>
      <w:tr w:rsidR="00911853" w:rsidRPr="00CA5A84" w14:paraId="5794B9B6" w14:textId="77777777" w:rsidTr="00A63686">
        <w:tc>
          <w:tcPr>
            <w:tcW w:w="2176" w:type="dxa"/>
            <w:shd w:val="clear" w:color="auto" w:fill="auto"/>
          </w:tcPr>
          <w:p w14:paraId="2798CA88" w14:textId="77777777" w:rsidR="00911853" w:rsidRPr="00964D26" w:rsidRDefault="00911853" w:rsidP="00911853">
            <w:pPr>
              <w:rPr>
                <w:rFonts w:cstheme="minorHAnsi"/>
                <w:sz w:val="24"/>
                <w:szCs w:val="24"/>
              </w:rPr>
            </w:pPr>
            <w:r w:rsidRPr="00964D26">
              <w:rPr>
                <w:rFonts w:cstheme="minorHAnsi"/>
                <w:sz w:val="24"/>
                <w:szCs w:val="24"/>
              </w:rPr>
              <w:lastRenderedPageBreak/>
              <w:t>Statuto</w:t>
            </w:r>
            <w:r>
              <w:rPr>
                <w:rFonts w:cstheme="minorHAnsi"/>
                <w:sz w:val="24"/>
                <w:szCs w:val="24"/>
              </w:rPr>
              <w:t>ry Sick Pay (SSP) Rebate</w:t>
            </w:r>
          </w:p>
        </w:tc>
        <w:tc>
          <w:tcPr>
            <w:tcW w:w="2133" w:type="dxa"/>
            <w:shd w:val="clear" w:color="auto" w:fill="auto"/>
          </w:tcPr>
          <w:p w14:paraId="2B9E83C5" w14:textId="77777777" w:rsidR="00911853" w:rsidRPr="00964D26" w:rsidRDefault="00911853" w:rsidP="00911853">
            <w:pPr>
              <w:rPr>
                <w:rFonts w:cstheme="minorHAnsi"/>
                <w:sz w:val="24"/>
                <w:szCs w:val="24"/>
              </w:rPr>
            </w:pPr>
            <w:r w:rsidRPr="00964D26">
              <w:rPr>
                <w:rFonts w:cstheme="minorHAnsi"/>
                <w:color w:val="0B0C0C"/>
                <w:sz w:val="24"/>
                <w:szCs w:val="24"/>
              </w:rPr>
              <w:t>Allows small-and medium-sized businesses and employers to reclaim Statutory Sick Pay (</w:t>
            </w:r>
            <w:r w:rsidRPr="00964D26">
              <w:rPr>
                <w:rFonts w:cstheme="minorHAnsi"/>
                <w:sz w:val="24"/>
                <w:szCs w:val="24"/>
              </w:rPr>
              <w:t>SSP</w:t>
            </w:r>
            <w:r w:rsidRPr="00964D26">
              <w:rPr>
                <w:rFonts w:cstheme="minorHAnsi"/>
                <w:color w:val="0B0C0C"/>
                <w:sz w:val="24"/>
                <w:szCs w:val="24"/>
              </w:rPr>
              <w:t xml:space="preserve">) paid for sickness </w:t>
            </w:r>
            <w:r>
              <w:rPr>
                <w:rFonts w:cstheme="minorHAnsi"/>
                <w:color w:val="0B0C0C"/>
                <w:sz w:val="24"/>
                <w:szCs w:val="24"/>
              </w:rPr>
              <w:t xml:space="preserve">due </w:t>
            </w:r>
            <w:r w:rsidRPr="00964D26">
              <w:rPr>
                <w:rFonts w:cstheme="minorHAnsi"/>
                <w:color w:val="0B0C0C"/>
                <w:sz w:val="24"/>
                <w:szCs w:val="24"/>
              </w:rPr>
              <w:t xml:space="preserve">absence due to </w:t>
            </w:r>
            <w:r w:rsidRPr="00964D26">
              <w:rPr>
                <w:rFonts w:cstheme="minorHAnsi"/>
                <w:sz w:val="24"/>
                <w:szCs w:val="24"/>
              </w:rPr>
              <w:t>COVID-19.</w:t>
            </w:r>
          </w:p>
        </w:tc>
        <w:tc>
          <w:tcPr>
            <w:tcW w:w="5467" w:type="dxa"/>
            <w:shd w:val="clear" w:color="auto" w:fill="auto"/>
          </w:tcPr>
          <w:p w14:paraId="7B31F787" w14:textId="77777777" w:rsidR="00911853" w:rsidRDefault="00911853" w:rsidP="00911853">
            <w:pPr>
              <w:numPr>
                <w:ilvl w:val="0"/>
                <w:numId w:val="1"/>
              </w:numPr>
              <w:shd w:val="clear" w:color="auto" w:fill="FFFFFF"/>
              <w:tabs>
                <w:tab w:val="num" w:pos="540"/>
              </w:tabs>
              <w:spacing w:after="75"/>
              <w:ind w:left="256" w:hanging="283"/>
              <w:rPr>
                <w:rFonts w:cstheme="minorHAnsi"/>
                <w:color w:val="0B0C0C"/>
                <w:sz w:val="24"/>
                <w:szCs w:val="24"/>
              </w:rPr>
            </w:pPr>
            <w:r w:rsidRPr="009137FE">
              <w:rPr>
                <w:rFonts w:cstheme="minorHAnsi"/>
                <w:sz w:val="24"/>
                <w:szCs w:val="24"/>
              </w:rPr>
              <w:t xml:space="preserve">The Coronavirus Statutory Sick Pay Rebate Scheme will repay employers </w:t>
            </w:r>
            <w:r w:rsidRPr="000032B0">
              <w:rPr>
                <w:rFonts w:cstheme="minorHAnsi"/>
                <w:color w:val="0B0C0C"/>
                <w:sz w:val="24"/>
                <w:szCs w:val="24"/>
              </w:rPr>
              <w:t>the </w:t>
            </w:r>
            <w:hyperlink r:id="rId14" w:history="1">
              <w:r w:rsidRPr="001E1ADD">
                <w:rPr>
                  <w:rStyle w:val="Hyperlink"/>
                  <w:rFonts w:cstheme="minorHAnsi"/>
                  <w:sz w:val="24"/>
                  <w:szCs w:val="24"/>
                </w:rPr>
                <w:t>current rate of SSP</w:t>
              </w:r>
            </w:hyperlink>
            <w:r>
              <w:rPr>
                <w:rFonts w:cstheme="minorHAnsi"/>
                <w:color w:val="0B0C0C"/>
                <w:sz w:val="24"/>
                <w:szCs w:val="24"/>
              </w:rPr>
              <w:t xml:space="preserve"> (£95.85) </w:t>
            </w:r>
            <w:r w:rsidRPr="000032B0">
              <w:rPr>
                <w:rFonts w:cstheme="minorHAnsi"/>
                <w:color w:val="0B0C0C"/>
                <w:sz w:val="24"/>
                <w:szCs w:val="24"/>
              </w:rPr>
              <w:t>that they pay to current or former employees for periods of sickness starting on or after 13 March 2020</w:t>
            </w:r>
          </w:p>
          <w:p w14:paraId="46F1E383" w14:textId="77777777" w:rsidR="00911853" w:rsidRDefault="00911853" w:rsidP="00911853">
            <w:pPr>
              <w:numPr>
                <w:ilvl w:val="0"/>
                <w:numId w:val="1"/>
              </w:numPr>
              <w:shd w:val="clear" w:color="auto" w:fill="FFFFFF"/>
              <w:tabs>
                <w:tab w:val="num" w:pos="540"/>
              </w:tabs>
              <w:spacing w:after="75"/>
              <w:ind w:left="256" w:hanging="283"/>
              <w:rPr>
                <w:rFonts w:cstheme="minorHAnsi"/>
                <w:color w:val="0B0C0C"/>
                <w:sz w:val="24"/>
                <w:szCs w:val="24"/>
              </w:rPr>
            </w:pPr>
            <w:r w:rsidRPr="000032B0">
              <w:rPr>
                <w:rFonts w:cstheme="minorHAnsi"/>
                <w:color w:val="0B0C0C"/>
                <w:sz w:val="24"/>
                <w:szCs w:val="24"/>
              </w:rPr>
              <w:t>If you’re an employer who pays more than the current rate of SSP you can only claim the current rate amount.</w:t>
            </w:r>
          </w:p>
          <w:p w14:paraId="48B200F7" w14:textId="77777777" w:rsidR="00911853" w:rsidRDefault="00911853" w:rsidP="00911853">
            <w:pPr>
              <w:pStyle w:val="ListParagraph"/>
              <w:numPr>
                <w:ilvl w:val="0"/>
                <w:numId w:val="1"/>
              </w:numPr>
              <w:shd w:val="clear" w:color="auto" w:fill="FFFFFF"/>
              <w:spacing w:after="75"/>
              <w:rPr>
                <w:rFonts w:cstheme="minorHAnsi"/>
                <w:color w:val="0B0C0C"/>
                <w:sz w:val="24"/>
                <w:szCs w:val="24"/>
              </w:rPr>
            </w:pPr>
            <w:r w:rsidRPr="00ED11FD">
              <w:rPr>
                <w:rFonts w:cstheme="minorHAnsi"/>
                <w:color w:val="0B0C0C"/>
                <w:sz w:val="24"/>
                <w:szCs w:val="24"/>
              </w:rPr>
              <w:t>The repayment will cover up to 2 weeks starting from the first day of sickness, if an employee is unable to work because they either:</w:t>
            </w:r>
          </w:p>
          <w:p w14:paraId="6FDBDE8A" w14:textId="77777777" w:rsidR="00911853" w:rsidRDefault="00911853" w:rsidP="0081513F">
            <w:pPr>
              <w:pStyle w:val="ListParagraph"/>
              <w:numPr>
                <w:ilvl w:val="0"/>
                <w:numId w:val="36"/>
              </w:numPr>
              <w:shd w:val="clear" w:color="auto" w:fill="FFFFFF"/>
              <w:spacing w:after="75"/>
              <w:rPr>
                <w:rFonts w:cstheme="minorHAnsi"/>
                <w:color w:val="0B0C0C"/>
                <w:sz w:val="24"/>
                <w:szCs w:val="24"/>
              </w:rPr>
            </w:pPr>
            <w:r w:rsidRPr="00ED11FD">
              <w:rPr>
                <w:rFonts w:cstheme="minorHAnsi"/>
                <w:color w:val="0B0C0C"/>
                <w:sz w:val="24"/>
                <w:szCs w:val="24"/>
              </w:rPr>
              <w:t>have coronavirus</w:t>
            </w:r>
          </w:p>
          <w:p w14:paraId="60F55A07" w14:textId="77777777" w:rsidR="00911853" w:rsidRPr="00ED11FD" w:rsidRDefault="00911853" w:rsidP="0081513F">
            <w:pPr>
              <w:pStyle w:val="ListParagraph"/>
              <w:numPr>
                <w:ilvl w:val="0"/>
                <w:numId w:val="36"/>
              </w:numPr>
              <w:shd w:val="clear" w:color="auto" w:fill="FFFFFF"/>
              <w:spacing w:after="75"/>
              <w:rPr>
                <w:rFonts w:cstheme="minorHAnsi"/>
                <w:color w:val="0B0C0C"/>
                <w:sz w:val="24"/>
                <w:szCs w:val="24"/>
              </w:rPr>
            </w:pPr>
            <w:r w:rsidRPr="00ED11FD">
              <w:rPr>
                <w:rFonts w:cstheme="minorHAnsi"/>
                <w:color w:val="0B0C0C"/>
                <w:sz w:val="24"/>
                <w:szCs w:val="24"/>
              </w:rPr>
              <w:t>cannot work because they are self-isolating at home</w:t>
            </w:r>
          </w:p>
          <w:p w14:paraId="3F8BAF29" w14:textId="77777777" w:rsidR="00911853" w:rsidRDefault="00911853" w:rsidP="00911853">
            <w:pPr>
              <w:pStyle w:val="NormalWeb"/>
              <w:shd w:val="clear" w:color="auto" w:fill="FFFFFF"/>
              <w:spacing w:before="0" w:beforeAutospacing="0" w:after="0" w:afterAutospacing="0"/>
              <w:rPr>
                <w:rFonts w:asciiTheme="minorHAnsi" w:eastAsiaTheme="minorHAnsi" w:hAnsiTheme="minorHAnsi" w:cstheme="minorHAnsi"/>
                <w:color w:val="0B0C0C"/>
                <w:lang w:eastAsia="en-US"/>
              </w:rPr>
            </w:pPr>
          </w:p>
          <w:p w14:paraId="6CCB91F5" w14:textId="77777777" w:rsidR="00911853" w:rsidRPr="00ED11FD" w:rsidRDefault="00911853" w:rsidP="0081513F">
            <w:pPr>
              <w:pStyle w:val="NormalWeb"/>
              <w:numPr>
                <w:ilvl w:val="0"/>
                <w:numId w:val="37"/>
              </w:numPr>
              <w:shd w:val="clear" w:color="auto" w:fill="FFFFFF"/>
              <w:spacing w:before="0" w:beforeAutospacing="0" w:after="0" w:afterAutospacing="0"/>
              <w:rPr>
                <w:rFonts w:asciiTheme="minorHAnsi" w:eastAsiaTheme="minorHAnsi" w:hAnsiTheme="minorHAnsi" w:cstheme="minorHAnsi"/>
                <w:color w:val="0B0C0C"/>
                <w:lang w:eastAsia="en-US"/>
              </w:rPr>
            </w:pPr>
            <w:r w:rsidRPr="00ED11FD">
              <w:rPr>
                <w:rFonts w:asciiTheme="minorHAnsi" w:eastAsiaTheme="minorHAnsi" w:hAnsiTheme="minorHAnsi" w:cstheme="minorHAnsi"/>
                <w:color w:val="0B0C0C"/>
                <w:lang w:eastAsia="en-US"/>
              </w:rPr>
              <w:t>Employees do not have to give you a </w:t>
            </w:r>
            <w:hyperlink r:id="rId15" w:anchor="fit-notes-and-proof-of-sickness" w:history="1">
              <w:r w:rsidRPr="00ED11FD">
                <w:rPr>
                  <w:rFonts w:asciiTheme="minorHAnsi" w:eastAsiaTheme="minorHAnsi" w:hAnsiTheme="minorHAnsi" w:cstheme="minorHAnsi"/>
                  <w:color w:val="0B0C0C"/>
                  <w:lang w:eastAsia="en-US"/>
                </w:rPr>
                <w:t>doctor’s fit note</w:t>
              </w:r>
            </w:hyperlink>
            <w:r w:rsidRPr="00ED11FD">
              <w:rPr>
                <w:rFonts w:asciiTheme="minorHAnsi" w:eastAsiaTheme="minorHAnsi" w:hAnsiTheme="minorHAnsi" w:cstheme="minorHAnsi"/>
                <w:color w:val="0B0C0C"/>
                <w:lang w:eastAsia="en-US"/>
              </w:rPr>
              <w:t> for you to make a claim.</w:t>
            </w:r>
          </w:p>
          <w:p w14:paraId="58AB4A94" w14:textId="77777777" w:rsidR="00911853" w:rsidRDefault="00911853" w:rsidP="00911853">
            <w:pPr>
              <w:shd w:val="clear" w:color="auto" w:fill="FFFFFF"/>
              <w:tabs>
                <w:tab w:val="num" w:pos="540"/>
              </w:tabs>
              <w:spacing w:after="75"/>
              <w:ind w:left="-27"/>
              <w:rPr>
                <w:rFonts w:cstheme="minorHAnsi"/>
                <w:color w:val="0B0C0C"/>
                <w:sz w:val="24"/>
                <w:szCs w:val="24"/>
              </w:rPr>
            </w:pPr>
          </w:p>
          <w:p w14:paraId="3E59033B" w14:textId="77777777" w:rsidR="00911853" w:rsidRDefault="00911853" w:rsidP="00911853">
            <w:pPr>
              <w:shd w:val="clear" w:color="auto" w:fill="FFFFFF"/>
              <w:spacing w:after="75"/>
              <w:ind w:left="-27"/>
              <w:rPr>
                <w:rFonts w:cstheme="minorHAnsi"/>
                <w:color w:val="0B0C0C"/>
                <w:sz w:val="24"/>
                <w:szCs w:val="24"/>
              </w:rPr>
            </w:pPr>
            <w:r>
              <w:rPr>
                <w:rFonts w:cstheme="minorHAnsi"/>
                <w:color w:val="0B0C0C"/>
                <w:sz w:val="24"/>
                <w:szCs w:val="24"/>
              </w:rPr>
              <w:lastRenderedPageBreak/>
              <w:t>The Scheme can be used by employers if they:</w:t>
            </w:r>
          </w:p>
          <w:p w14:paraId="77DDC4BF" w14:textId="77777777" w:rsidR="00911853" w:rsidRDefault="00911853" w:rsidP="0081513F">
            <w:pPr>
              <w:pStyle w:val="ListParagraph"/>
              <w:numPr>
                <w:ilvl w:val="0"/>
                <w:numId w:val="34"/>
              </w:numPr>
              <w:shd w:val="clear" w:color="auto" w:fill="FFFFFF"/>
              <w:spacing w:after="75"/>
              <w:rPr>
                <w:rFonts w:cstheme="minorHAnsi"/>
                <w:color w:val="0B0C0C"/>
                <w:sz w:val="24"/>
                <w:szCs w:val="24"/>
              </w:rPr>
            </w:pPr>
            <w:r>
              <w:rPr>
                <w:rFonts w:cstheme="minorHAnsi"/>
                <w:color w:val="0B0C0C"/>
                <w:sz w:val="24"/>
                <w:szCs w:val="24"/>
              </w:rPr>
              <w:t>Are claiming for an employee who’s eligible for sick pay due to coronavirus</w:t>
            </w:r>
          </w:p>
          <w:p w14:paraId="11D1DD2F" w14:textId="77777777" w:rsidR="00911853" w:rsidRDefault="00911853" w:rsidP="0081513F">
            <w:pPr>
              <w:pStyle w:val="ListParagraph"/>
              <w:numPr>
                <w:ilvl w:val="0"/>
                <w:numId w:val="34"/>
              </w:numPr>
              <w:shd w:val="clear" w:color="auto" w:fill="FFFFFF"/>
              <w:spacing w:after="75"/>
              <w:rPr>
                <w:rFonts w:cstheme="minorHAnsi"/>
                <w:color w:val="0B0C0C"/>
                <w:sz w:val="24"/>
                <w:szCs w:val="24"/>
              </w:rPr>
            </w:pPr>
            <w:r w:rsidRPr="000032B0">
              <w:rPr>
                <w:rFonts w:cstheme="minorHAnsi"/>
                <w:color w:val="0B0C0C"/>
                <w:sz w:val="24"/>
                <w:szCs w:val="24"/>
              </w:rPr>
              <w:t>Had a PAYE payroll scheme that was created and started on or before 28 February 2020</w:t>
            </w:r>
          </w:p>
          <w:p w14:paraId="3B1F090D" w14:textId="77777777" w:rsidR="00911853" w:rsidRDefault="00911853" w:rsidP="0081513F">
            <w:pPr>
              <w:pStyle w:val="ListParagraph"/>
              <w:numPr>
                <w:ilvl w:val="0"/>
                <w:numId w:val="34"/>
              </w:numPr>
              <w:shd w:val="clear" w:color="auto" w:fill="FFFFFF"/>
              <w:spacing w:after="75"/>
              <w:rPr>
                <w:rFonts w:cstheme="minorHAnsi"/>
                <w:color w:val="0B0C0C"/>
                <w:sz w:val="24"/>
                <w:szCs w:val="24"/>
              </w:rPr>
            </w:pPr>
            <w:r>
              <w:rPr>
                <w:rFonts w:cstheme="minorHAnsi"/>
                <w:color w:val="0B0C0C"/>
                <w:sz w:val="24"/>
                <w:szCs w:val="24"/>
              </w:rPr>
              <w:t>Are UK based and h</w:t>
            </w:r>
            <w:r w:rsidRPr="000032B0">
              <w:rPr>
                <w:rFonts w:cstheme="minorHAnsi"/>
                <w:color w:val="0B0C0C"/>
                <w:sz w:val="24"/>
                <w:szCs w:val="24"/>
              </w:rPr>
              <w:t xml:space="preserve">ad  fewer than 250 employees </w:t>
            </w:r>
            <w:r>
              <w:rPr>
                <w:rFonts w:cstheme="minorHAnsi"/>
                <w:color w:val="0B0C0C"/>
                <w:sz w:val="24"/>
                <w:szCs w:val="24"/>
              </w:rPr>
              <w:t xml:space="preserve">on </w:t>
            </w:r>
            <w:r w:rsidRPr="000032B0">
              <w:rPr>
                <w:rFonts w:cstheme="minorHAnsi"/>
                <w:color w:val="0B0C0C"/>
                <w:sz w:val="24"/>
                <w:szCs w:val="24"/>
              </w:rPr>
              <w:t>28 February 2020</w:t>
            </w:r>
          </w:p>
          <w:p w14:paraId="30AAFB4F" w14:textId="77777777" w:rsidR="00911853" w:rsidRDefault="00911853" w:rsidP="00911853">
            <w:pPr>
              <w:shd w:val="clear" w:color="auto" w:fill="FFFFFF"/>
              <w:spacing w:after="75"/>
              <w:rPr>
                <w:rFonts w:cstheme="minorHAnsi"/>
                <w:color w:val="0B0C0C"/>
                <w:sz w:val="24"/>
                <w:szCs w:val="24"/>
              </w:rPr>
            </w:pPr>
          </w:p>
          <w:p w14:paraId="2A77D965" w14:textId="77777777" w:rsidR="00911853" w:rsidRPr="00ED11FD" w:rsidRDefault="00911853" w:rsidP="00911853">
            <w:pPr>
              <w:shd w:val="clear" w:color="auto" w:fill="FFFFFF"/>
              <w:spacing w:after="75"/>
              <w:rPr>
                <w:rFonts w:cstheme="minorHAnsi"/>
                <w:color w:val="0B0C0C"/>
                <w:sz w:val="24"/>
                <w:szCs w:val="24"/>
              </w:rPr>
            </w:pPr>
            <w:r>
              <w:rPr>
                <w:rFonts w:cstheme="minorHAnsi"/>
                <w:color w:val="0B0C0C"/>
                <w:sz w:val="24"/>
                <w:szCs w:val="24"/>
              </w:rPr>
              <w:t>The Scheme covers all types of employment contracts (full-time, part-time, employees on agency contracts and employees on flexible or zero hours contracts)</w:t>
            </w:r>
          </w:p>
        </w:tc>
        <w:tc>
          <w:tcPr>
            <w:tcW w:w="4172" w:type="dxa"/>
            <w:gridSpan w:val="2"/>
            <w:shd w:val="clear" w:color="auto" w:fill="auto"/>
          </w:tcPr>
          <w:p w14:paraId="52DBCD69" w14:textId="77777777" w:rsidR="00911853" w:rsidRDefault="00911853" w:rsidP="00911853">
            <w:pPr>
              <w:ind w:left="-62"/>
              <w:rPr>
                <w:rFonts w:cstheme="minorHAnsi"/>
                <w:sz w:val="24"/>
                <w:szCs w:val="24"/>
              </w:rPr>
            </w:pPr>
            <w:r w:rsidRPr="00ED11FD">
              <w:rPr>
                <w:rFonts w:cstheme="minorHAnsi"/>
                <w:sz w:val="24"/>
                <w:szCs w:val="24"/>
              </w:rPr>
              <w:lastRenderedPageBreak/>
              <w:t>The online service you’ll use to reclaim SSP is not available yet. HMRC will announce when the service is available and this guidance will be updated</w:t>
            </w:r>
          </w:p>
          <w:p w14:paraId="55640731" w14:textId="77777777" w:rsidR="00911853" w:rsidRPr="00ED11FD" w:rsidRDefault="00911853" w:rsidP="00911853">
            <w:pPr>
              <w:ind w:left="-62"/>
              <w:rPr>
                <w:rFonts w:cstheme="minorHAnsi"/>
                <w:sz w:val="24"/>
                <w:szCs w:val="24"/>
              </w:rPr>
            </w:pPr>
          </w:p>
          <w:p w14:paraId="7974B8AA" w14:textId="77777777" w:rsidR="00911853" w:rsidRDefault="00911853" w:rsidP="00911853">
            <w:pPr>
              <w:ind w:left="-62"/>
              <w:rPr>
                <w:rFonts w:cstheme="minorHAnsi"/>
                <w:sz w:val="24"/>
                <w:szCs w:val="24"/>
              </w:rPr>
            </w:pPr>
            <w:r>
              <w:rPr>
                <w:rFonts w:cstheme="minorHAnsi"/>
                <w:sz w:val="24"/>
                <w:szCs w:val="24"/>
              </w:rPr>
              <w:t xml:space="preserve">You must keep records of all statutory sick payments that you want to claim from HMRC, including: </w:t>
            </w:r>
          </w:p>
          <w:p w14:paraId="0DDD581C" w14:textId="77777777" w:rsidR="00911853" w:rsidRDefault="00911853" w:rsidP="00911853">
            <w:pPr>
              <w:ind w:left="-62"/>
              <w:rPr>
                <w:rFonts w:cstheme="minorHAnsi"/>
                <w:sz w:val="24"/>
                <w:szCs w:val="24"/>
              </w:rPr>
            </w:pPr>
          </w:p>
          <w:p w14:paraId="7F89D181" w14:textId="77777777" w:rsidR="00911853" w:rsidRDefault="00911853" w:rsidP="0081513F">
            <w:pPr>
              <w:pStyle w:val="ListParagraph"/>
              <w:numPr>
                <w:ilvl w:val="0"/>
                <w:numId w:val="35"/>
              </w:numPr>
              <w:rPr>
                <w:rFonts w:cstheme="minorHAnsi"/>
                <w:sz w:val="24"/>
                <w:szCs w:val="24"/>
              </w:rPr>
            </w:pPr>
            <w:r>
              <w:rPr>
                <w:rFonts w:cstheme="minorHAnsi"/>
                <w:sz w:val="24"/>
                <w:szCs w:val="24"/>
              </w:rPr>
              <w:t>The reason why an employee could not work</w:t>
            </w:r>
          </w:p>
          <w:p w14:paraId="65374FED" w14:textId="77777777" w:rsidR="00911853" w:rsidRDefault="00911853" w:rsidP="0081513F">
            <w:pPr>
              <w:pStyle w:val="ListParagraph"/>
              <w:numPr>
                <w:ilvl w:val="0"/>
                <w:numId w:val="35"/>
              </w:numPr>
              <w:rPr>
                <w:rFonts w:cstheme="minorHAnsi"/>
                <w:sz w:val="24"/>
                <w:szCs w:val="24"/>
              </w:rPr>
            </w:pPr>
            <w:r>
              <w:rPr>
                <w:rFonts w:cstheme="minorHAnsi"/>
                <w:sz w:val="24"/>
                <w:szCs w:val="24"/>
              </w:rPr>
              <w:t>Details of each period when an employee could not work, including start and end dates</w:t>
            </w:r>
          </w:p>
          <w:p w14:paraId="16021FED" w14:textId="77777777" w:rsidR="00911853" w:rsidRDefault="00911853" w:rsidP="0081513F">
            <w:pPr>
              <w:pStyle w:val="ListParagraph"/>
              <w:numPr>
                <w:ilvl w:val="0"/>
                <w:numId w:val="35"/>
              </w:numPr>
              <w:rPr>
                <w:rFonts w:cstheme="minorHAnsi"/>
                <w:sz w:val="24"/>
                <w:szCs w:val="24"/>
              </w:rPr>
            </w:pPr>
            <w:r>
              <w:rPr>
                <w:rFonts w:cstheme="minorHAnsi"/>
                <w:sz w:val="24"/>
                <w:szCs w:val="24"/>
              </w:rPr>
              <w:t>Details of the SSP qualifying days when an employee could not work</w:t>
            </w:r>
          </w:p>
          <w:p w14:paraId="6A8F7EFE" w14:textId="77777777" w:rsidR="00911853" w:rsidRDefault="00911853" w:rsidP="0081513F">
            <w:pPr>
              <w:pStyle w:val="ListParagraph"/>
              <w:numPr>
                <w:ilvl w:val="0"/>
                <w:numId w:val="35"/>
              </w:numPr>
              <w:rPr>
                <w:rFonts w:cstheme="minorHAnsi"/>
                <w:sz w:val="24"/>
                <w:szCs w:val="24"/>
              </w:rPr>
            </w:pPr>
            <w:r>
              <w:rPr>
                <w:rFonts w:cstheme="minorHAnsi"/>
                <w:sz w:val="24"/>
                <w:szCs w:val="24"/>
              </w:rPr>
              <w:t>National Insurance numbers of all employees you have paid SSP to</w:t>
            </w:r>
          </w:p>
          <w:p w14:paraId="1E07C372" w14:textId="77777777" w:rsidR="00911853" w:rsidRDefault="00911853" w:rsidP="00911853">
            <w:pPr>
              <w:rPr>
                <w:rFonts w:cstheme="minorHAnsi"/>
                <w:sz w:val="24"/>
                <w:szCs w:val="24"/>
              </w:rPr>
            </w:pPr>
          </w:p>
          <w:p w14:paraId="2AE1B8D8" w14:textId="77777777" w:rsidR="00911853" w:rsidRPr="00ED11FD" w:rsidRDefault="00911853" w:rsidP="00911853">
            <w:pPr>
              <w:rPr>
                <w:rFonts w:cstheme="minorHAnsi"/>
                <w:color w:val="0B0C0C"/>
                <w:sz w:val="24"/>
                <w:szCs w:val="24"/>
              </w:rPr>
            </w:pPr>
            <w:r w:rsidRPr="00ED11FD">
              <w:rPr>
                <w:rFonts w:cstheme="minorHAnsi"/>
                <w:color w:val="0B0C0C"/>
                <w:sz w:val="24"/>
                <w:szCs w:val="24"/>
              </w:rPr>
              <w:t>You’ll have to keep these records for at least 3 years following your claim.</w:t>
            </w:r>
          </w:p>
          <w:p w14:paraId="307CF470" w14:textId="77777777" w:rsidR="00911853" w:rsidRPr="000032B0" w:rsidRDefault="00911853" w:rsidP="00911853">
            <w:pPr>
              <w:rPr>
                <w:rFonts w:eastAsia="Times New Roman" w:cstheme="minorHAnsi"/>
                <w:color w:val="0B0C0C"/>
                <w:sz w:val="24"/>
                <w:szCs w:val="24"/>
                <w:lang w:eastAsia="en-GB"/>
              </w:rPr>
            </w:pPr>
          </w:p>
          <w:p w14:paraId="44BA287B" w14:textId="77777777" w:rsidR="00911853" w:rsidRDefault="00911853" w:rsidP="00911853">
            <w:pPr>
              <w:ind w:left="-62"/>
              <w:rPr>
                <w:rFonts w:eastAsia="Times New Roman" w:cstheme="minorHAnsi"/>
                <w:color w:val="0B0C0C"/>
                <w:sz w:val="24"/>
                <w:szCs w:val="24"/>
                <w:lang w:eastAsia="en-GB"/>
              </w:rPr>
            </w:pPr>
            <w:r>
              <w:rPr>
                <w:rFonts w:eastAsia="Times New Roman" w:cstheme="minorHAnsi"/>
                <w:color w:val="0B0C0C"/>
                <w:sz w:val="24"/>
                <w:szCs w:val="24"/>
                <w:lang w:eastAsia="en-GB"/>
              </w:rPr>
              <w:t xml:space="preserve">If you are self-employed you can check your </w:t>
            </w:r>
            <w:hyperlink r:id="rId16" w:history="1">
              <w:r w:rsidRPr="001C3097">
                <w:rPr>
                  <w:rStyle w:val="Hyperlink"/>
                  <w:rFonts w:eastAsia="Times New Roman" w:cstheme="minorHAnsi"/>
                  <w:sz w:val="24"/>
                  <w:szCs w:val="24"/>
                  <w:lang w:eastAsia="en-GB"/>
                </w:rPr>
                <w:t>eligibility for Universal Credit</w:t>
              </w:r>
            </w:hyperlink>
            <w:r>
              <w:rPr>
                <w:rFonts w:eastAsia="Times New Roman" w:cstheme="minorHAnsi"/>
                <w:color w:val="0B0C0C"/>
                <w:sz w:val="24"/>
                <w:szCs w:val="24"/>
                <w:lang w:eastAsia="en-GB"/>
              </w:rPr>
              <w:t xml:space="preserve"> on the UK Government website.</w:t>
            </w:r>
          </w:p>
          <w:p w14:paraId="34AFCE93" w14:textId="77777777" w:rsidR="00911853" w:rsidRPr="00964D26" w:rsidRDefault="00911853" w:rsidP="00911853">
            <w:pPr>
              <w:rPr>
                <w:rFonts w:cstheme="minorHAnsi"/>
                <w:sz w:val="24"/>
                <w:szCs w:val="24"/>
              </w:rPr>
            </w:pPr>
          </w:p>
        </w:tc>
      </w:tr>
      <w:tr w:rsidR="00911853" w:rsidRPr="00CA5A84" w14:paraId="0DB6B2CE" w14:textId="77777777" w:rsidTr="00A63686">
        <w:tc>
          <w:tcPr>
            <w:tcW w:w="2176" w:type="dxa"/>
            <w:shd w:val="clear" w:color="auto" w:fill="auto"/>
          </w:tcPr>
          <w:p w14:paraId="7FA572ED" w14:textId="77777777" w:rsidR="00911853" w:rsidRDefault="00911853" w:rsidP="00911853">
            <w:pPr>
              <w:rPr>
                <w:rFonts w:cstheme="minorHAnsi"/>
                <w:sz w:val="24"/>
                <w:szCs w:val="24"/>
              </w:rPr>
            </w:pPr>
            <w:r>
              <w:rPr>
                <w:rFonts w:cstheme="minorHAnsi"/>
                <w:sz w:val="24"/>
                <w:szCs w:val="24"/>
              </w:rPr>
              <w:lastRenderedPageBreak/>
              <w:t>Business Rates (All Businesses)</w:t>
            </w:r>
          </w:p>
        </w:tc>
        <w:tc>
          <w:tcPr>
            <w:tcW w:w="2133" w:type="dxa"/>
            <w:shd w:val="clear" w:color="auto" w:fill="auto"/>
          </w:tcPr>
          <w:p w14:paraId="0936D8F3" w14:textId="77777777" w:rsidR="00911853" w:rsidRDefault="00911853" w:rsidP="00911853">
            <w:pPr>
              <w:rPr>
                <w:rFonts w:cstheme="minorHAnsi"/>
                <w:sz w:val="24"/>
                <w:szCs w:val="24"/>
              </w:rPr>
            </w:pPr>
            <w:r>
              <w:rPr>
                <w:rFonts w:cstheme="minorHAnsi"/>
                <w:sz w:val="24"/>
                <w:szCs w:val="24"/>
              </w:rPr>
              <w:t>Rates Relief</w:t>
            </w:r>
          </w:p>
        </w:tc>
        <w:tc>
          <w:tcPr>
            <w:tcW w:w="5467" w:type="dxa"/>
            <w:shd w:val="clear" w:color="auto" w:fill="auto"/>
          </w:tcPr>
          <w:p w14:paraId="182D96A8" w14:textId="77777777" w:rsidR="00911853" w:rsidRPr="001F1C0D" w:rsidRDefault="00911853" w:rsidP="00911853">
            <w:pPr>
              <w:pStyle w:val="ListParagraph"/>
              <w:numPr>
                <w:ilvl w:val="0"/>
                <w:numId w:val="5"/>
              </w:numPr>
              <w:ind w:left="256" w:hanging="256"/>
              <w:rPr>
                <w:rFonts w:cstheme="minorHAnsi"/>
                <w:sz w:val="24"/>
                <w:szCs w:val="24"/>
              </w:rPr>
            </w:pPr>
            <w:r>
              <w:rPr>
                <w:rFonts w:cstheme="minorHAnsi"/>
                <w:sz w:val="24"/>
                <w:szCs w:val="24"/>
              </w:rPr>
              <w:t xml:space="preserve">All non-domestic properties in Scotland will get a </w:t>
            </w:r>
            <w:r w:rsidRPr="000D2A56">
              <w:rPr>
                <w:rFonts w:cstheme="minorHAnsi"/>
                <w:sz w:val="24"/>
                <w:szCs w:val="24"/>
              </w:rPr>
              <w:t>1.6% relief</w:t>
            </w:r>
            <w:r>
              <w:rPr>
                <w:rFonts w:cstheme="minorHAnsi"/>
                <w:sz w:val="24"/>
                <w:szCs w:val="24"/>
              </w:rPr>
              <w:t>. This relief effectively reverses the change in poundage for 2020-21.</w:t>
            </w:r>
          </w:p>
        </w:tc>
        <w:tc>
          <w:tcPr>
            <w:tcW w:w="4172" w:type="dxa"/>
            <w:gridSpan w:val="2"/>
            <w:shd w:val="clear" w:color="auto" w:fill="auto"/>
          </w:tcPr>
          <w:p w14:paraId="27F95D3C" w14:textId="77777777" w:rsidR="00911853" w:rsidRDefault="00911853" w:rsidP="00911853">
            <w:pPr>
              <w:rPr>
                <w:rFonts w:cstheme="minorHAnsi"/>
                <w:sz w:val="24"/>
                <w:szCs w:val="24"/>
              </w:rPr>
            </w:pPr>
            <w:r>
              <w:rPr>
                <w:rFonts w:cstheme="minorHAnsi"/>
                <w:sz w:val="24"/>
                <w:szCs w:val="24"/>
              </w:rPr>
              <w:t>You do not need to apply for this relief – it will be applied to your bill by your local council</w:t>
            </w:r>
          </w:p>
          <w:p w14:paraId="247A9519" w14:textId="77777777" w:rsidR="00911853" w:rsidRPr="00CA5A84" w:rsidRDefault="00911853" w:rsidP="00911853">
            <w:pPr>
              <w:rPr>
                <w:rFonts w:cstheme="minorHAnsi"/>
                <w:sz w:val="24"/>
                <w:szCs w:val="24"/>
              </w:rPr>
            </w:pPr>
          </w:p>
        </w:tc>
      </w:tr>
      <w:tr w:rsidR="00911853" w:rsidRPr="00CA5A84" w14:paraId="66F85229" w14:textId="77777777" w:rsidTr="00A63686">
        <w:tc>
          <w:tcPr>
            <w:tcW w:w="2176" w:type="dxa"/>
            <w:shd w:val="clear" w:color="auto" w:fill="auto"/>
          </w:tcPr>
          <w:p w14:paraId="34F650B1" w14:textId="77777777" w:rsidR="00911853" w:rsidRPr="00CA5A84" w:rsidRDefault="00911853" w:rsidP="00911853">
            <w:pPr>
              <w:rPr>
                <w:rFonts w:cstheme="minorHAnsi"/>
                <w:sz w:val="24"/>
                <w:szCs w:val="24"/>
              </w:rPr>
            </w:pPr>
            <w:r>
              <w:rPr>
                <w:rFonts w:cstheme="minorHAnsi"/>
                <w:sz w:val="24"/>
                <w:szCs w:val="24"/>
              </w:rPr>
              <w:t xml:space="preserve">Business Rates (Specific Sectors) </w:t>
            </w:r>
          </w:p>
        </w:tc>
        <w:tc>
          <w:tcPr>
            <w:tcW w:w="2133" w:type="dxa"/>
            <w:shd w:val="clear" w:color="auto" w:fill="auto"/>
          </w:tcPr>
          <w:p w14:paraId="6882778E" w14:textId="77777777" w:rsidR="00911853" w:rsidRPr="00CA5A84" w:rsidRDefault="00911853" w:rsidP="00911853">
            <w:pPr>
              <w:rPr>
                <w:rFonts w:cstheme="minorHAnsi"/>
                <w:sz w:val="24"/>
                <w:szCs w:val="24"/>
              </w:rPr>
            </w:pPr>
            <w:r>
              <w:rPr>
                <w:rFonts w:cstheme="minorHAnsi"/>
                <w:sz w:val="24"/>
                <w:szCs w:val="24"/>
              </w:rPr>
              <w:t>Rates holiday for 2020/21 tax year</w:t>
            </w:r>
          </w:p>
        </w:tc>
        <w:tc>
          <w:tcPr>
            <w:tcW w:w="5467" w:type="dxa"/>
            <w:shd w:val="clear" w:color="auto" w:fill="auto"/>
          </w:tcPr>
          <w:p w14:paraId="703179F2" w14:textId="77777777" w:rsidR="00911853" w:rsidRDefault="00911853" w:rsidP="00911853">
            <w:pPr>
              <w:pStyle w:val="ListParagraph"/>
              <w:numPr>
                <w:ilvl w:val="0"/>
                <w:numId w:val="4"/>
              </w:numPr>
              <w:ind w:left="256" w:hanging="256"/>
              <w:rPr>
                <w:rFonts w:cstheme="minorHAnsi"/>
                <w:sz w:val="24"/>
                <w:szCs w:val="24"/>
              </w:rPr>
            </w:pPr>
            <w:r>
              <w:rPr>
                <w:rFonts w:cstheme="minorHAnsi"/>
                <w:sz w:val="24"/>
                <w:szCs w:val="24"/>
              </w:rPr>
              <w:t xml:space="preserve">Retail, hospitality and leisure businesses will get 100% rates relief. </w:t>
            </w:r>
          </w:p>
          <w:p w14:paraId="35202051" w14:textId="77777777" w:rsidR="00911853" w:rsidRPr="004F406B" w:rsidRDefault="00911853" w:rsidP="00911853">
            <w:pPr>
              <w:pStyle w:val="ListParagraph"/>
              <w:numPr>
                <w:ilvl w:val="0"/>
                <w:numId w:val="4"/>
              </w:numPr>
              <w:ind w:left="256" w:hanging="256"/>
              <w:rPr>
                <w:rFonts w:cstheme="minorHAnsi"/>
                <w:sz w:val="24"/>
                <w:szCs w:val="24"/>
              </w:rPr>
            </w:pPr>
            <w:r>
              <w:rPr>
                <w:rFonts w:cstheme="minorHAnsi"/>
                <w:sz w:val="24"/>
                <w:szCs w:val="24"/>
              </w:rPr>
              <w:t>To get this relief, a property has to be occupied. Properties that have closed temporarily due to the government’s COVID-19 advice will be treated as occupied</w:t>
            </w:r>
          </w:p>
          <w:p w14:paraId="2C849061" w14:textId="77777777" w:rsidR="00911853" w:rsidRPr="001F60D8" w:rsidRDefault="00911853" w:rsidP="00911853">
            <w:pPr>
              <w:pStyle w:val="ListParagraph"/>
              <w:numPr>
                <w:ilvl w:val="0"/>
                <w:numId w:val="4"/>
              </w:numPr>
              <w:ind w:left="256" w:hanging="256"/>
              <w:rPr>
                <w:rFonts w:cstheme="minorHAnsi"/>
                <w:sz w:val="24"/>
                <w:szCs w:val="24"/>
              </w:rPr>
            </w:pPr>
            <w:r w:rsidRPr="001F60D8">
              <w:rPr>
                <w:rFonts w:cstheme="minorHAnsi"/>
                <w:sz w:val="24"/>
                <w:szCs w:val="24"/>
              </w:rPr>
              <w:t>Scottish airports will get 100% rates relief for a year, as will organisations providing handling services for scheduled passenger flights to Scottish airports.</w:t>
            </w:r>
          </w:p>
          <w:p w14:paraId="74A3A19E" w14:textId="77777777" w:rsidR="00911853" w:rsidRPr="001F60D8" w:rsidRDefault="00911853" w:rsidP="00911853">
            <w:pPr>
              <w:pStyle w:val="ListParagraph"/>
              <w:numPr>
                <w:ilvl w:val="0"/>
                <w:numId w:val="4"/>
              </w:numPr>
              <w:ind w:left="256" w:hanging="256"/>
              <w:rPr>
                <w:rFonts w:cstheme="minorHAnsi"/>
                <w:sz w:val="24"/>
                <w:szCs w:val="24"/>
              </w:rPr>
            </w:pPr>
            <w:r w:rsidRPr="001F60D8">
              <w:rPr>
                <w:rFonts w:cstheme="minorHAnsi"/>
                <w:sz w:val="24"/>
                <w:szCs w:val="24"/>
              </w:rPr>
              <w:t xml:space="preserve">Due to the unique role that Loganair plays in providing connectivity to the Highlands and </w:t>
            </w:r>
            <w:r w:rsidRPr="001F60D8">
              <w:rPr>
                <w:rFonts w:cstheme="minorHAnsi"/>
                <w:sz w:val="24"/>
                <w:szCs w:val="24"/>
              </w:rPr>
              <w:lastRenderedPageBreak/>
              <w:t>Islands, they will also get 100% rates relief for a year. No other airline will receive rate relief in Scotland.</w:t>
            </w:r>
          </w:p>
          <w:p w14:paraId="447C1612" w14:textId="77777777" w:rsidR="00911853" w:rsidRPr="001F60D8" w:rsidRDefault="00911853" w:rsidP="00911853">
            <w:pPr>
              <w:pStyle w:val="ListParagraph"/>
              <w:numPr>
                <w:ilvl w:val="0"/>
                <w:numId w:val="4"/>
              </w:numPr>
              <w:ind w:left="256" w:hanging="256"/>
              <w:rPr>
                <w:rFonts w:cstheme="minorHAnsi"/>
                <w:sz w:val="24"/>
                <w:szCs w:val="24"/>
              </w:rPr>
            </w:pPr>
            <w:r w:rsidRPr="001F60D8">
              <w:rPr>
                <w:rFonts w:cstheme="minorHAnsi"/>
                <w:sz w:val="24"/>
                <w:szCs w:val="24"/>
              </w:rPr>
              <w:t>Any organisations providing a “handling service” at Scottish airports are eligible. Handling services are defined as doing or more of the following:</w:t>
            </w:r>
          </w:p>
          <w:p w14:paraId="67678B20"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De-icing</w:t>
            </w:r>
          </w:p>
          <w:p w14:paraId="0A513B9F"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Re-fuelling</w:t>
            </w:r>
          </w:p>
          <w:p w14:paraId="6968F2F0"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Moving aircraft</w:t>
            </w:r>
          </w:p>
          <w:p w14:paraId="7A3CD985"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Waste servicing</w:t>
            </w:r>
          </w:p>
          <w:p w14:paraId="0B71B895"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Allocation of seating</w:t>
            </w:r>
          </w:p>
          <w:p w14:paraId="24C2E9F2"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Handling of baggage</w:t>
            </w:r>
          </w:p>
          <w:p w14:paraId="6495BD22" w14:textId="77777777" w:rsidR="00911853" w:rsidRPr="001F60D8" w:rsidRDefault="00911853" w:rsidP="0081513F">
            <w:pPr>
              <w:pStyle w:val="ListParagraph"/>
              <w:numPr>
                <w:ilvl w:val="0"/>
                <w:numId w:val="17"/>
              </w:numPr>
              <w:rPr>
                <w:rFonts w:cstheme="minorHAnsi"/>
                <w:sz w:val="24"/>
                <w:szCs w:val="24"/>
              </w:rPr>
            </w:pPr>
            <w:r w:rsidRPr="001F60D8">
              <w:rPr>
                <w:rFonts w:cstheme="minorHAnsi"/>
                <w:sz w:val="24"/>
                <w:szCs w:val="24"/>
              </w:rPr>
              <w:t>Supervision of boarding</w:t>
            </w:r>
          </w:p>
          <w:p w14:paraId="5F85A17C" w14:textId="77777777" w:rsidR="00911853" w:rsidRPr="004F406B" w:rsidRDefault="00911853" w:rsidP="00911853">
            <w:pPr>
              <w:rPr>
                <w:rFonts w:cstheme="minorHAnsi"/>
                <w:sz w:val="24"/>
                <w:szCs w:val="24"/>
              </w:rPr>
            </w:pPr>
          </w:p>
        </w:tc>
        <w:tc>
          <w:tcPr>
            <w:tcW w:w="4172" w:type="dxa"/>
            <w:gridSpan w:val="2"/>
            <w:shd w:val="clear" w:color="auto" w:fill="auto"/>
          </w:tcPr>
          <w:p w14:paraId="2490ED9C" w14:textId="77777777" w:rsidR="00911853" w:rsidRPr="001F60D8" w:rsidRDefault="00911853" w:rsidP="00911853">
            <w:pPr>
              <w:rPr>
                <w:rFonts w:cstheme="minorHAnsi"/>
                <w:sz w:val="24"/>
                <w:szCs w:val="24"/>
              </w:rPr>
            </w:pPr>
            <w:r w:rsidRPr="001F60D8">
              <w:rPr>
                <w:rFonts w:cstheme="minorHAnsi"/>
                <w:sz w:val="24"/>
                <w:szCs w:val="24"/>
              </w:rPr>
              <w:lastRenderedPageBreak/>
              <w:t>You do not need to apply for this relief – it will be applied to your bill by your local council</w:t>
            </w:r>
          </w:p>
        </w:tc>
      </w:tr>
      <w:tr w:rsidR="00911853" w:rsidRPr="00CA5A84" w14:paraId="7D6EC4F6" w14:textId="77777777" w:rsidTr="00A63686">
        <w:tc>
          <w:tcPr>
            <w:tcW w:w="2176" w:type="dxa"/>
            <w:shd w:val="clear" w:color="auto" w:fill="auto"/>
          </w:tcPr>
          <w:p w14:paraId="5F74DC97" w14:textId="77777777" w:rsidR="00911853" w:rsidRPr="006E4A46" w:rsidRDefault="00911853" w:rsidP="00911853">
            <w:pPr>
              <w:rPr>
                <w:rFonts w:cstheme="minorHAnsi"/>
                <w:sz w:val="24"/>
                <w:szCs w:val="24"/>
              </w:rPr>
            </w:pPr>
            <w:r w:rsidRPr="002F05BB">
              <w:rPr>
                <w:rFonts w:cstheme="minorHAnsi"/>
                <w:sz w:val="24"/>
                <w:szCs w:val="24"/>
              </w:rPr>
              <w:t xml:space="preserve">Non Domestic Rates </w:t>
            </w:r>
          </w:p>
        </w:tc>
        <w:tc>
          <w:tcPr>
            <w:tcW w:w="2133" w:type="dxa"/>
            <w:shd w:val="clear" w:color="auto" w:fill="auto"/>
          </w:tcPr>
          <w:p w14:paraId="213F63B3" w14:textId="77777777" w:rsidR="00911853" w:rsidRDefault="00911853" w:rsidP="00911853">
            <w:pPr>
              <w:rPr>
                <w:rFonts w:cstheme="minorHAnsi"/>
                <w:sz w:val="24"/>
                <w:szCs w:val="24"/>
              </w:rPr>
            </w:pPr>
            <w:r>
              <w:rPr>
                <w:rFonts w:cstheme="minorHAnsi"/>
                <w:sz w:val="24"/>
                <w:szCs w:val="24"/>
              </w:rPr>
              <w:t>Payment Deferral</w:t>
            </w:r>
          </w:p>
        </w:tc>
        <w:tc>
          <w:tcPr>
            <w:tcW w:w="5467" w:type="dxa"/>
            <w:shd w:val="clear" w:color="auto" w:fill="auto"/>
          </w:tcPr>
          <w:p w14:paraId="17E09183" w14:textId="77777777" w:rsidR="00911853" w:rsidRDefault="00911853" w:rsidP="00911853">
            <w:pPr>
              <w:pStyle w:val="ListParagraph"/>
              <w:numPr>
                <w:ilvl w:val="0"/>
                <w:numId w:val="2"/>
              </w:numPr>
              <w:ind w:left="256" w:hanging="283"/>
              <w:rPr>
                <w:rFonts w:cstheme="minorHAnsi"/>
                <w:sz w:val="24"/>
                <w:szCs w:val="24"/>
              </w:rPr>
            </w:pPr>
            <w:r>
              <w:rPr>
                <w:rFonts w:cstheme="minorHAnsi"/>
                <w:sz w:val="24"/>
                <w:szCs w:val="24"/>
              </w:rPr>
              <w:t>If you are struggling to pay your non-domestic rates bill you should contact your local council and ask them about your payment options</w:t>
            </w:r>
          </w:p>
        </w:tc>
        <w:tc>
          <w:tcPr>
            <w:tcW w:w="4172" w:type="dxa"/>
            <w:gridSpan w:val="2"/>
            <w:shd w:val="clear" w:color="auto" w:fill="auto"/>
          </w:tcPr>
          <w:p w14:paraId="1D3B0D02" w14:textId="77777777" w:rsidR="00911853" w:rsidRPr="008F61B6" w:rsidRDefault="00911853" w:rsidP="00911853">
            <w:pPr>
              <w:rPr>
                <w:rFonts w:cstheme="minorHAnsi"/>
                <w:sz w:val="24"/>
                <w:szCs w:val="24"/>
              </w:rPr>
            </w:pPr>
            <w:r>
              <w:rPr>
                <w:rFonts w:cstheme="minorHAnsi"/>
                <w:sz w:val="24"/>
                <w:szCs w:val="24"/>
              </w:rPr>
              <w:t xml:space="preserve">Contact your local council </w:t>
            </w:r>
          </w:p>
        </w:tc>
      </w:tr>
      <w:tr w:rsidR="00911853" w:rsidRPr="00CA5A84" w14:paraId="068CC94F" w14:textId="77777777" w:rsidTr="00A63686">
        <w:tc>
          <w:tcPr>
            <w:tcW w:w="2176" w:type="dxa"/>
            <w:shd w:val="clear" w:color="auto" w:fill="auto"/>
          </w:tcPr>
          <w:p w14:paraId="1D871D43" w14:textId="77777777" w:rsidR="00911853" w:rsidRPr="008916D6" w:rsidRDefault="00911853" w:rsidP="00911853">
            <w:pPr>
              <w:rPr>
                <w:rFonts w:cstheme="minorHAnsi"/>
                <w:color w:val="FF0000"/>
                <w:sz w:val="24"/>
                <w:szCs w:val="24"/>
              </w:rPr>
            </w:pPr>
            <w:r w:rsidRPr="009140B2">
              <w:rPr>
                <w:rFonts w:cstheme="minorHAnsi"/>
                <w:sz w:val="24"/>
                <w:szCs w:val="24"/>
              </w:rPr>
              <w:t>Support for Water Bills</w:t>
            </w:r>
          </w:p>
        </w:tc>
        <w:tc>
          <w:tcPr>
            <w:tcW w:w="2133" w:type="dxa"/>
            <w:shd w:val="clear" w:color="auto" w:fill="auto"/>
          </w:tcPr>
          <w:p w14:paraId="637A4B9C" w14:textId="77777777" w:rsidR="00911853" w:rsidRDefault="00911853" w:rsidP="00911853">
            <w:pPr>
              <w:rPr>
                <w:rFonts w:cstheme="minorHAnsi"/>
                <w:sz w:val="24"/>
                <w:szCs w:val="24"/>
              </w:rPr>
            </w:pPr>
            <w:r>
              <w:rPr>
                <w:rFonts w:cstheme="minorHAnsi"/>
                <w:sz w:val="24"/>
                <w:szCs w:val="24"/>
              </w:rPr>
              <w:t>Suspension of pre-payment charges</w:t>
            </w:r>
          </w:p>
        </w:tc>
        <w:tc>
          <w:tcPr>
            <w:tcW w:w="5467" w:type="dxa"/>
            <w:shd w:val="clear" w:color="auto" w:fill="auto"/>
          </w:tcPr>
          <w:p w14:paraId="65B38952" w14:textId="77777777" w:rsidR="00911853" w:rsidRDefault="00911853" w:rsidP="00911853">
            <w:pPr>
              <w:pStyle w:val="ListParagraph"/>
              <w:numPr>
                <w:ilvl w:val="0"/>
                <w:numId w:val="2"/>
              </w:numPr>
              <w:ind w:left="256" w:hanging="283"/>
              <w:rPr>
                <w:rFonts w:cstheme="minorHAnsi"/>
                <w:sz w:val="24"/>
                <w:szCs w:val="24"/>
              </w:rPr>
            </w:pPr>
            <w:r>
              <w:rPr>
                <w:rFonts w:cstheme="minorHAnsi"/>
                <w:sz w:val="24"/>
                <w:szCs w:val="24"/>
              </w:rPr>
              <w:t>Scottish Water has agreed to suspend pre-payment charges for licensed providers for two months, beginning with the April payment. This means providers – who provide water to businesses – can be flexible with their customers at this time.</w:t>
            </w:r>
          </w:p>
          <w:p w14:paraId="33A7ECFA" w14:textId="77777777" w:rsidR="00911853" w:rsidRDefault="00911853" w:rsidP="00911853">
            <w:pPr>
              <w:pStyle w:val="ListParagraph"/>
              <w:numPr>
                <w:ilvl w:val="0"/>
                <w:numId w:val="2"/>
              </w:numPr>
              <w:ind w:left="256" w:hanging="283"/>
              <w:rPr>
                <w:rFonts w:cstheme="minorHAnsi"/>
                <w:sz w:val="24"/>
                <w:szCs w:val="24"/>
              </w:rPr>
            </w:pPr>
            <w:r w:rsidRPr="00984BFE">
              <w:rPr>
                <w:rFonts w:cstheme="minorHAnsi"/>
                <w:sz w:val="24"/>
                <w:szCs w:val="24"/>
              </w:rPr>
              <w:t xml:space="preserve">The Central Marketing Agency will also </w:t>
            </w:r>
            <w:r>
              <w:rPr>
                <w:rFonts w:cstheme="minorHAnsi"/>
                <w:sz w:val="24"/>
                <w:szCs w:val="24"/>
              </w:rPr>
              <w:t xml:space="preserve">introduce other measures to </w:t>
            </w:r>
            <w:r w:rsidRPr="00984BFE">
              <w:rPr>
                <w:rFonts w:cstheme="minorHAnsi"/>
                <w:sz w:val="24"/>
                <w:szCs w:val="24"/>
              </w:rPr>
              <w:t>assist the market by suspending all performance standard charges to ensure licensed providers can focus on supporting customers</w:t>
            </w:r>
          </w:p>
        </w:tc>
        <w:tc>
          <w:tcPr>
            <w:tcW w:w="4172" w:type="dxa"/>
            <w:gridSpan w:val="2"/>
            <w:shd w:val="clear" w:color="auto" w:fill="auto"/>
          </w:tcPr>
          <w:p w14:paraId="4C3AF2A9" w14:textId="77777777" w:rsidR="00911853" w:rsidRDefault="00911853" w:rsidP="00911853">
            <w:pPr>
              <w:rPr>
                <w:rFonts w:cstheme="minorHAnsi"/>
                <w:sz w:val="24"/>
                <w:szCs w:val="24"/>
              </w:rPr>
            </w:pPr>
            <w:r>
              <w:rPr>
                <w:rFonts w:cstheme="minorHAnsi"/>
                <w:sz w:val="24"/>
                <w:szCs w:val="24"/>
              </w:rPr>
              <w:t>Effective immediately</w:t>
            </w:r>
          </w:p>
          <w:p w14:paraId="0C7C0DF2" w14:textId="77777777" w:rsidR="00911853" w:rsidRDefault="00911853" w:rsidP="00911853">
            <w:pPr>
              <w:rPr>
                <w:rFonts w:cstheme="minorHAnsi"/>
                <w:sz w:val="24"/>
                <w:szCs w:val="24"/>
              </w:rPr>
            </w:pPr>
          </w:p>
          <w:p w14:paraId="0E2FBA82" w14:textId="77777777" w:rsidR="00911853" w:rsidRDefault="00911853" w:rsidP="00911853">
            <w:pPr>
              <w:rPr>
                <w:rFonts w:cstheme="minorHAnsi"/>
                <w:sz w:val="24"/>
                <w:szCs w:val="24"/>
              </w:rPr>
            </w:pPr>
            <w:r>
              <w:rPr>
                <w:rFonts w:cstheme="minorHAnsi"/>
                <w:sz w:val="24"/>
                <w:szCs w:val="24"/>
              </w:rPr>
              <w:t>Co</w:t>
            </w:r>
            <w:r w:rsidRPr="00984BFE">
              <w:rPr>
                <w:rFonts w:cstheme="minorHAnsi"/>
                <w:sz w:val="24"/>
                <w:szCs w:val="24"/>
              </w:rPr>
              <w:t>mprehensive details of the package will be set out by the industry in a further letter to licensed providers.</w:t>
            </w:r>
          </w:p>
          <w:p w14:paraId="5812CC8A" w14:textId="77777777" w:rsidR="00911853" w:rsidRDefault="00911853" w:rsidP="00911853">
            <w:pPr>
              <w:rPr>
                <w:rFonts w:cstheme="minorHAnsi"/>
                <w:sz w:val="24"/>
                <w:szCs w:val="24"/>
              </w:rPr>
            </w:pPr>
          </w:p>
          <w:p w14:paraId="643DB6A1" w14:textId="77777777" w:rsidR="00911853" w:rsidRDefault="00911853" w:rsidP="00911853">
            <w:pPr>
              <w:rPr>
                <w:rFonts w:cstheme="minorHAnsi"/>
                <w:sz w:val="24"/>
                <w:szCs w:val="24"/>
              </w:rPr>
            </w:pPr>
            <w:r>
              <w:rPr>
                <w:rFonts w:cstheme="minorHAnsi"/>
                <w:sz w:val="24"/>
                <w:szCs w:val="24"/>
              </w:rPr>
              <w:t>Businesses should liaise directly with their water services supplier.</w:t>
            </w:r>
          </w:p>
          <w:p w14:paraId="2E9418EE" w14:textId="77777777" w:rsidR="00911853" w:rsidRDefault="00911853" w:rsidP="00911853">
            <w:pPr>
              <w:rPr>
                <w:rFonts w:cstheme="minorHAnsi"/>
                <w:sz w:val="24"/>
                <w:szCs w:val="24"/>
              </w:rPr>
            </w:pPr>
            <w:r>
              <w:rPr>
                <w:rFonts w:cstheme="minorHAnsi"/>
                <w:sz w:val="24"/>
                <w:szCs w:val="24"/>
              </w:rPr>
              <w:t xml:space="preserve">For more information please see this </w:t>
            </w:r>
            <w:hyperlink r:id="rId17" w:history="1">
              <w:r w:rsidRPr="00B01715">
                <w:rPr>
                  <w:rStyle w:val="Hyperlink"/>
                  <w:rFonts w:cstheme="minorHAnsi"/>
                  <w:sz w:val="24"/>
                  <w:szCs w:val="24"/>
                </w:rPr>
                <w:t>news story on the Scottish Government website</w:t>
              </w:r>
            </w:hyperlink>
            <w:r>
              <w:rPr>
                <w:rFonts w:cstheme="minorHAnsi"/>
                <w:sz w:val="24"/>
                <w:szCs w:val="24"/>
              </w:rPr>
              <w:t>.</w:t>
            </w:r>
          </w:p>
          <w:p w14:paraId="028D1F28" w14:textId="77777777" w:rsidR="00911853" w:rsidRDefault="00911853" w:rsidP="00911853">
            <w:pPr>
              <w:rPr>
                <w:rFonts w:cstheme="minorHAnsi"/>
                <w:sz w:val="24"/>
                <w:szCs w:val="24"/>
              </w:rPr>
            </w:pPr>
          </w:p>
          <w:p w14:paraId="7AF0F9F3" w14:textId="77777777" w:rsidR="00911853" w:rsidRDefault="00911853" w:rsidP="00911853">
            <w:pPr>
              <w:rPr>
                <w:rFonts w:cstheme="minorHAnsi"/>
                <w:sz w:val="24"/>
                <w:szCs w:val="24"/>
              </w:rPr>
            </w:pPr>
          </w:p>
          <w:p w14:paraId="09B1D6DE" w14:textId="77777777" w:rsidR="00911853" w:rsidRDefault="00911853" w:rsidP="00911853">
            <w:pPr>
              <w:rPr>
                <w:rFonts w:cstheme="minorHAnsi"/>
                <w:sz w:val="24"/>
                <w:szCs w:val="24"/>
              </w:rPr>
            </w:pPr>
          </w:p>
        </w:tc>
      </w:tr>
      <w:tr w:rsidR="00911853" w:rsidRPr="00CA5A84" w14:paraId="401E0A5C" w14:textId="77777777" w:rsidTr="00A63686">
        <w:tc>
          <w:tcPr>
            <w:tcW w:w="2176" w:type="dxa"/>
            <w:shd w:val="clear" w:color="auto" w:fill="auto"/>
          </w:tcPr>
          <w:p w14:paraId="62139A30" w14:textId="77777777" w:rsidR="00911853" w:rsidRPr="008916D6" w:rsidRDefault="00911853" w:rsidP="00911853">
            <w:pPr>
              <w:rPr>
                <w:rFonts w:cstheme="minorHAnsi"/>
                <w:sz w:val="24"/>
                <w:szCs w:val="24"/>
              </w:rPr>
            </w:pPr>
            <w:r w:rsidRPr="008916D6">
              <w:rPr>
                <w:rFonts w:cstheme="minorHAnsi"/>
                <w:sz w:val="24"/>
                <w:szCs w:val="24"/>
              </w:rPr>
              <w:lastRenderedPageBreak/>
              <w:t>Scottish Government Coronavirus Business Support Fund (Grants)</w:t>
            </w:r>
          </w:p>
        </w:tc>
        <w:tc>
          <w:tcPr>
            <w:tcW w:w="2133" w:type="dxa"/>
            <w:shd w:val="clear" w:color="auto" w:fill="auto"/>
          </w:tcPr>
          <w:p w14:paraId="250F1003" w14:textId="77777777" w:rsidR="00911853" w:rsidRDefault="00911853" w:rsidP="00911853">
            <w:pPr>
              <w:rPr>
                <w:rFonts w:cstheme="minorHAnsi"/>
                <w:sz w:val="24"/>
                <w:szCs w:val="24"/>
              </w:rPr>
            </w:pPr>
            <w:r>
              <w:rPr>
                <w:rFonts w:cstheme="minorHAnsi"/>
                <w:sz w:val="24"/>
                <w:szCs w:val="24"/>
              </w:rPr>
              <w:t>Direct grant support to specific businesses</w:t>
            </w:r>
          </w:p>
        </w:tc>
        <w:tc>
          <w:tcPr>
            <w:tcW w:w="5467" w:type="dxa"/>
            <w:shd w:val="clear" w:color="auto" w:fill="auto"/>
          </w:tcPr>
          <w:p w14:paraId="4DE5FE22" w14:textId="77777777" w:rsidR="00911853" w:rsidRDefault="00911853" w:rsidP="00911853">
            <w:pPr>
              <w:pStyle w:val="ListParagraph"/>
              <w:numPr>
                <w:ilvl w:val="0"/>
                <w:numId w:val="2"/>
              </w:numPr>
              <w:ind w:left="256" w:hanging="283"/>
              <w:rPr>
                <w:rFonts w:cstheme="minorHAnsi"/>
                <w:sz w:val="24"/>
                <w:szCs w:val="24"/>
              </w:rPr>
            </w:pPr>
            <w:r>
              <w:rPr>
                <w:rFonts w:cstheme="minorHAnsi"/>
                <w:sz w:val="24"/>
                <w:szCs w:val="24"/>
              </w:rPr>
              <w:t>A one-off grant of £10,000 available to small businesses who get Small Business Bonus Scheme Relief or Rural Relief</w:t>
            </w:r>
          </w:p>
          <w:p w14:paraId="0B533D4A" w14:textId="77777777" w:rsidR="00911853" w:rsidRDefault="00911853" w:rsidP="00911853">
            <w:pPr>
              <w:pStyle w:val="ListParagraph"/>
              <w:numPr>
                <w:ilvl w:val="0"/>
                <w:numId w:val="2"/>
              </w:numPr>
              <w:ind w:left="256" w:hanging="283"/>
              <w:rPr>
                <w:rFonts w:cstheme="minorHAnsi"/>
                <w:sz w:val="24"/>
                <w:szCs w:val="24"/>
              </w:rPr>
            </w:pPr>
            <w:r>
              <w:rPr>
                <w:rFonts w:cstheme="minorHAnsi"/>
                <w:sz w:val="24"/>
                <w:szCs w:val="24"/>
              </w:rPr>
              <w:t>You can get this grant if you applied for Nursery Relief, Business Growth Accelerator or Disabled Relief but are eligible for the Small Business Bonus Scheme</w:t>
            </w:r>
          </w:p>
          <w:p w14:paraId="1362F8AE" w14:textId="77777777" w:rsidR="00911853" w:rsidRDefault="00911853" w:rsidP="00911853">
            <w:pPr>
              <w:pStyle w:val="ListParagraph"/>
              <w:ind w:left="256"/>
              <w:rPr>
                <w:rFonts w:cstheme="minorHAnsi"/>
                <w:sz w:val="24"/>
                <w:szCs w:val="24"/>
              </w:rPr>
            </w:pPr>
          </w:p>
          <w:p w14:paraId="56EAF8E9" w14:textId="77777777" w:rsidR="00911853" w:rsidRPr="00333BFE" w:rsidRDefault="00911853" w:rsidP="00911853">
            <w:pPr>
              <w:pStyle w:val="ListParagraph"/>
              <w:numPr>
                <w:ilvl w:val="0"/>
                <w:numId w:val="2"/>
              </w:numPr>
              <w:ind w:left="256" w:hanging="283"/>
              <w:rPr>
                <w:rFonts w:cstheme="minorHAnsi"/>
                <w:sz w:val="24"/>
                <w:szCs w:val="24"/>
              </w:rPr>
            </w:pPr>
            <w:r>
              <w:rPr>
                <w:rFonts w:cstheme="minorHAnsi"/>
                <w:sz w:val="24"/>
                <w:szCs w:val="24"/>
              </w:rPr>
              <w:t>A one-off grant of £25,000 for hospitality, leisure and retail businesses with properties with a rateable value between £18,001 and up to and including £50,999.</w:t>
            </w:r>
          </w:p>
          <w:p w14:paraId="0F5BEA59" w14:textId="77777777" w:rsidR="00911853" w:rsidRDefault="00911853" w:rsidP="00911853">
            <w:pPr>
              <w:pStyle w:val="ListParagraph"/>
              <w:numPr>
                <w:ilvl w:val="0"/>
                <w:numId w:val="2"/>
              </w:numPr>
              <w:ind w:left="256" w:hanging="283"/>
              <w:rPr>
                <w:rFonts w:cstheme="minorHAnsi"/>
                <w:sz w:val="24"/>
                <w:szCs w:val="24"/>
              </w:rPr>
            </w:pPr>
            <w:r>
              <w:rPr>
                <w:rFonts w:cstheme="minorHAnsi"/>
                <w:sz w:val="24"/>
                <w:szCs w:val="24"/>
              </w:rPr>
              <w:t>You can only apply for one grant – even if you own multiple properties.</w:t>
            </w:r>
          </w:p>
          <w:p w14:paraId="543A1ACB" w14:textId="77777777" w:rsidR="00911853" w:rsidRPr="00333BFE" w:rsidRDefault="00911853" w:rsidP="00911853">
            <w:pPr>
              <w:pStyle w:val="ListParagraph"/>
              <w:ind w:left="256"/>
              <w:rPr>
                <w:rFonts w:cstheme="minorHAnsi"/>
                <w:sz w:val="24"/>
                <w:szCs w:val="24"/>
              </w:rPr>
            </w:pPr>
          </w:p>
          <w:p w14:paraId="5422BC01" w14:textId="77777777" w:rsidR="00911853" w:rsidRDefault="00911853" w:rsidP="00911853">
            <w:pPr>
              <w:pStyle w:val="ListParagraph"/>
              <w:numPr>
                <w:ilvl w:val="0"/>
                <w:numId w:val="2"/>
              </w:numPr>
              <w:ind w:left="256" w:hanging="283"/>
              <w:rPr>
                <w:rFonts w:cstheme="minorHAnsi"/>
                <w:sz w:val="24"/>
                <w:szCs w:val="24"/>
              </w:rPr>
            </w:pPr>
            <w:r>
              <w:rPr>
                <w:rFonts w:cstheme="minorHAnsi"/>
                <w:sz w:val="24"/>
                <w:szCs w:val="24"/>
              </w:rPr>
              <w:t>You do not have to repay these grants</w:t>
            </w:r>
          </w:p>
          <w:p w14:paraId="53935F88" w14:textId="77777777" w:rsidR="00911853" w:rsidRDefault="00911853" w:rsidP="00911853">
            <w:pPr>
              <w:ind w:left="-27"/>
              <w:rPr>
                <w:rFonts w:cstheme="minorHAnsi"/>
                <w:sz w:val="24"/>
                <w:szCs w:val="24"/>
              </w:rPr>
            </w:pPr>
          </w:p>
          <w:p w14:paraId="57C4D732" w14:textId="77777777" w:rsidR="00911853" w:rsidRDefault="00911853" w:rsidP="00911853">
            <w:pPr>
              <w:ind w:left="-27"/>
              <w:rPr>
                <w:rFonts w:cstheme="minorHAnsi"/>
                <w:sz w:val="24"/>
                <w:szCs w:val="24"/>
              </w:rPr>
            </w:pPr>
            <w:r>
              <w:rPr>
                <w:rFonts w:cstheme="minorHAnsi"/>
                <w:sz w:val="24"/>
                <w:szCs w:val="24"/>
              </w:rPr>
              <w:t xml:space="preserve">You can check this </w:t>
            </w:r>
            <w:hyperlink r:id="rId18" w:history="1">
              <w:r w:rsidRPr="00B01715">
                <w:rPr>
                  <w:rStyle w:val="Hyperlink"/>
                  <w:rFonts w:cstheme="minorHAnsi"/>
                  <w:sz w:val="24"/>
                  <w:szCs w:val="24"/>
                </w:rPr>
                <w:t>updated list</w:t>
              </w:r>
            </w:hyperlink>
            <w:r w:rsidRPr="001F60D8">
              <w:rPr>
                <w:rFonts w:cstheme="minorHAnsi"/>
                <w:sz w:val="24"/>
                <w:szCs w:val="24"/>
              </w:rPr>
              <w:t xml:space="preserve"> of the types of retail, hospitality, and leisure businesses who are eligible or not eligible for the one</w:t>
            </w:r>
            <w:r>
              <w:rPr>
                <w:rFonts w:cstheme="minorHAnsi"/>
                <w:sz w:val="24"/>
                <w:szCs w:val="24"/>
              </w:rPr>
              <w:t xml:space="preserve"> off £25,000. However, these lists are not exhaustive. </w:t>
            </w:r>
          </w:p>
          <w:p w14:paraId="35807D7E" w14:textId="77777777" w:rsidR="00911853" w:rsidRDefault="00911853" w:rsidP="00911853">
            <w:pPr>
              <w:ind w:left="-27"/>
              <w:rPr>
                <w:rFonts w:cstheme="minorHAnsi"/>
                <w:sz w:val="24"/>
                <w:szCs w:val="24"/>
              </w:rPr>
            </w:pPr>
          </w:p>
          <w:p w14:paraId="1D5B2CEF" w14:textId="77777777" w:rsidR="00911853" w:rsidRPr="00BE011A" w:rsidRDefault="00911853" w:rsidP="00911853">
            <w:pPr>
              <w:ind w:left="-27"/>
              <w:rPr>
                <w:rFonts w:cstheme="minorHAnsi"/>
                <w:sz w:val="24"/>
                <w:szCs w:val="24"/>
              </w:rPr>
            </w:pPr>
            <w:r w:rsidRPr="00BE011A">
              <w:rPr>
                <w:rFonts w:cstheme="minorHAnsi"/>
                <w:sz w:val="24"/>
                <w:szCs w:val="24"/>
              </w:rPr>
              <w:t>Note: Self-catering accommodation and caravans are eligible for a grant if they:</w:t>
            </w:r>
          </w:p>
          <w:p w14:paraId="4DD77E5A" w14:textId="77777777" w:rsidR="00911853" w:rsidRPr="00BE011A" w:rsidRDefault="00911853" w:rsidP="0081513F">
            <w:pPr>
              <w:pStyle w:val="ListParagraph"/>
              <w:numPr>
                <w:ilvl w:val="0"/>
                <w:numId w:val="27"/>
              </w:numPr>
              <w:rPr>
                <w:rFonts w:cstheme="minorHAnsi"/>
                <w:sz w:val="24"/>
                <w:szCs w:val="24"/>
              </w:rPr>
            </w:pPr>
            <w:r w:rsidRPr="00BE011A">
              <w:rPr>
                <w:rFonts w:cstheme="minorHAnsi"/>
                <w:sz w:val="24"/>
                <w:szCs w:val="24"/>
              </w:rPr>
              <w:t xml:space="preserve">Are a primary source of income for the ratepayer (one third or more), and </w:t>
            </w:r>
          </w:p>
          <w:p w14:paraId="5F171F01" w14:textId="77777777" w:rsidR="00911853" w:rsidRPr="00BE011A" w:rsidRDefault="00911853" w:rsidP="0081513F">
            <w:pPr>
              <w:pStyle w:val="ListParagraph"/>
              <w:numPr>
                <w:ilvl w:val="0"/>
                <w:numId w:val="27"/>
              </w:numPr>
              <w:rPr>
                <w:rFonts w:cstheme="minorHAnsi"/>
                <w:sz w:val="24"/>
                <w:szCs w:val="24"/>
              </w:rPr>
            </w:pPr>
            <w:r w:rsidRPr="00BE011A">
              <w:rPr>
                <w:rFonts w:cstheme="minorHAnsi"/>
                <w:sz w:val="24"/>
                <w:szCs w:val="24"/>
              </w:rPr>
              <w:lastRenderedPageBreak/>
              <w:t>Were let out for 140 days or more in financial year 2019-20.</w:t>
            </w:r>
          </w:p>
          <w:p w14:paraId="150D612D" w14:textId="77777777" w:rsidR="00911853" w:rsidRPr="00D56F78" w:rsidRDefault="00911853" w:rsidP="00911853">
            <w:pPr>
              <w:ind w:left="-27"/>
              <w:rPr>
                <w:rFonts w:cstheme="minorHAnsi"/>
                <w:sz w:val="24"/>
                <w:szCs w:val="24"/>
              </w:rPr>
            </w:pPr>
          </w:p>
        </w:tc>
        <w:tc>
          <w:tcPr>
            <w:tcW w:w="4172" w:type="dxa"/>
            <w:gridSpan w:val="2"/>
            <w:shd w:val="clear" w:color="auto" w:fill="auto"/>
          </w:tcPr>
          <w:p w14:paraId="3D55BFD5" w14:textId="77777777" w:rsidR="00911853" w:rsidRDefault="00911853" w:rsidP="00911853">
            <w:pPr>
              <w:rPr>
                <w:rFonts w:cstheme="minorHAnsi"/>
                <w:sz w:val="24"/>
                <w:szCs w:val="24"/>
              </w:rPr>
            </w:pPr>
            <w:r>
              <w:rPr>
                <w:rFonts w:cstheme="minorHAnsi"/>
                <w:sz w:val="24"/>
                <w:szCs w:val="24"/>
              </w:rPr>
              <w:lastRenderedPageBreak/>
              <w:t xml:space="preserve">To apply you will need to complete an application form for the Coronavirus Business Support Fund. You can do this from </w:t>
            </w:r>
            <w:r w:rsidRPr="009F2FAA">
              <w:rPr>
                <w:sz w:val="24"/>
              </w:rPr>
              <w:t>your local council website</w:t>
            </w:r>
            <w:r>
              <w:rPr>
                <w:rFonts w:cstheme="minorHAnsi"/>
                <w:sz w:val="24"/>
                <w:szCs w:val="24"/>
              </w:rPr>
              <w:t xml:space="preserve">. </w:t>
            </w:r>
          </w:p>
          <w:p w14:paraId="1DAD28F8" w14:textId="77777777" w:rsidR="00911853" w:rsidRDefault="00911853" w:rsidP="00911853">
            <w:pPr>
              <w:rPr>
                <w:rFonts w:cstheme="minorHAnsi"/>
                <w:sz w:val="24"/>
                <w:szCs w:val="24"/>
              </w:rPr>
            </w:pPr>
          </w:p>
          <w:p w14:paraId="17097CBA" w14:textId="77777777" w:rsidR="00911853" w:rsidRDefault="00911853" w:rsidP="00911853">
            <w:pPr>
              <w:rPr>
                <w:rFonts w:cstheme="minorHAnsi"/>
                <w:sz w:val="24"/>
                <w:szCs w:val="24"/>
              </w:rPr>
            </w:pPr>
            <w:r>
              <w:rPr>
                <w:rFonts w:cstheme="minorHAnsi"/>
                <w:sz w:val="24"/>
                <w:szCs w:val="24"/>
              </w:rPr>
              <w:t xml:space="preserve">Councils will aim to make payment within 10 working days of receiving a grant application form. </w:t>
            </w:r>
          </w:p>
          <w:p w14:paraId="62029BBF" w14:textId="77777777" w:rsidR="00911853" w:rsidRDefault="00911853" w:rsidP="00911853">
            <w:pPr>
              <w:rPr>
                <w:rFonts w:cstheme="minorHAnsi"/>
                <w:sz w:val="24"/>
                <w:szCs w:val="24"/>
              </w:rPr>
            </w:pPr>
          </w:p>
          <w:p w14:paraId="191DE6B9" w14:textId="77777777" w:rsidR="00911853" w:rsidRDefault="008D725E" w:rsidP="00911853">
            <w:pPr>
              <w:rPr>
                <w:rFonts w:cstheme="minorHAnsi"/>
                <w:sz w:val="24"/>
                <w:szCs w:val="24"/>
              </w:rPr>
            </w:pPr>
            <w:hyperlink r:id="rId19" w:history="1">
              <w:r w:rsidR="00911853" w:rsidRPr="0068719B">
                <w:rPr>
                  <w:rStyle w:val="Hyperlink"/>
                  <w:rFonts w:cstheme="minorHAnsi"/>
                  <w:sz w:val="24"/>
                  <w:szCs w:val="24"/>
                </w:rPr>
                <w:t>Aberdeen City</w:t>
              </w:r>
            </w:hyperlink>
          </w:p>
          <w:p w14:paraId="2B29161C" w14:textId="77777777" w:rsidR="00911853" w:rsidRDefault="008D725E" w:rsidP="00911853">
            <w:pPr>
              <w:rPr>
                <w:rFonts w:cstheme="minorHAnsi"/>
                <w:sz w:val="24"/>
                <w:szCs w:val="24"/>
              </w:rPr>
            </w:pPr>
            <w:hyperlink r:id="rId20" w:history="1">
              <w:r w:rsidR="00911853" w:rsidRPr="0068719B">
                <w:rPr>
                  <w:rStyle w:val="Hyperlink"/>
                  <w:rFonts w:cstheme="minorHAnsi"/>
                  <w:sz w:val="24"/>
                  <w:szCs w:val="24"/>
                </w:rPr>
                <w:t>Aberdeenshire</w:t>
              </w:r>
            </w:hyperlink>
          </w:p>
          <w:p w14:paraId="6241EDE9" w14:textId="77777777" w:rsidR="00911853" w:rsidRDefault="008D725E" w:rsidP="00911853">
            <w:pPr>
              <w:rPr>
                <w:rFonts w:cstheme="minorHAnsi"/>
                <w:sz w:val="24"/>
                <w:szCs w:val="24"/>
              </w:rPr>
            </w:pPr>
            <w:hyperlink r:id="rId21" w:history="1">
              <w:r w:rsidR="00911853" w:rsidRPr="0068719B">
                <w:rPr>
                  <w:rStyle w:val="Hyperlink"/>
                  <w:rFonts w:cstheme="minorHAnsi"/>
                  <w:sz w:val="24"/>
                  <w:szCs w:val="24"/>
                </w:rPr>
                <w:t>Angus</w:t>
              </w:r>
            </w:hyperlink>
          </w:p>
          <w:p w14:paraId="1650F743" w14:textId="77777777" w:rsidR="00911853" w:rsidRDefault="008D725E" w:rsidP="00911853">
            <w:pPr>
              <w:rPr>
                <w:rFonts w:cstheme="minorHAnsi"/>
                <w:sz w:val="24"/>
                <w:szCs w:val="24"/>
              </w:rPr>
            </w:pPr>
            <w:hyperlink r:id="rId22" w:history="1">
              <w:r w:rsidR="00911853" w:rsidRPr="0068719B">
                <w:rPr>
                  <w:rStyle w:val="Hyperlink"/>
                  <w:rFonts w:cstheme="minorHAnsi"/>
                  <w:sz w:val="24"/>
                  <w:szCs w:val="24"/>
                </w:rPr>
                <w:t>Argyll and Bute</w:t>
              </w:r>
            </w:hyperlink>
          </w:p>
          <w:p w14:paraId="3B2A833B" w14:textId="77777777" w:rsidR="00911853" w:rsidRDefault="008D725E" w:rsidP="00911853">
            <w:pPr>
              <w:rPr>
                <w:rFonts w:cstheme="minorHAnsi"/>
                <w:sz w:val="24"/>
                <w:szCs w:val="24"/>
              </w:rPr>
            </w:pPr>
            <w:hyperlink r:id="rId23" w:history="1">
              <w:r w:rsidR="00911853" w:rsidRPr="0068719B">
                <w:rPr>
                  <w:rStyle w:val="Hyperlink"/>
                  <w:rFonts w:cstheme="minorHAnsi"/>
                  <w:sz w:val="24"/>
                  <w:szCs w:val="24"/>
                </w:rPr>
                <w:t>Clackmannanshire</w:t>
              </w:r>
            </w:hyperlink>
          </w:p>
          <w:p w14:paraId="68F9499F" w14:textId="77777777" w:rsidR="00911853" w:rsidRDefault="008D725E" w:rsidP="00911853">
            <w:pPr>
              <w:rPr>
                <w:rFonts w:cstheme="minorHAnsi"/>
                <w:sz w:val="24"/>
                <w:szCs w:val="24"/>
              </w:rPr>
            </w:pPr>
            <w:hyperlink r:id="rId24" w:history="1">
              <w:r w:rsidR="00911853" w:rsidRPr="0068719B">
                <w:rPr>
                  <w:rStyle w:val="Hyperlink"/>
                  <w:rFonts w:cstheme="minorHAnsi"/>
                  <w:sz w:val="24"/>
                  <w:szCs w:val="24"/>
                </w:rPr>
                <w:t>Dumfries and Galloway</w:t>
              </w:r>
            </w:hyperlink>
          </w:p>
          <w:p w14:paraId="3E8A34C6" w14:textId="77777777" w:rsidR="00911853" w:rsidRDefault="008D725E" w:rsidP="00911853">
            <w:pPr>
              <w:rPr>
                <w:rFonts w:cstheme="minorHAnsi"/>
                <w:sz w:val="24"/>
                <w:szCs w:val="24"/>
              </w:rPr>
            </w:pPr>
            <w:hyperlink r:id="rId25" w:history="1">
              <w:r w:rsidR="00911853" w:rsidRPr="0068719B">
                <w:rPr>
                  <w:rStyle w:val="Hyperlink"/>
                  <w:rFonts w:cstheme="minorHAnsi"/>
                  <w:sz w:val="24"/>
                  <w:szCs w:val="24"/>
                </w:rPr>
                <w:t>Dundee</w:t>
              </w:r>
            </w:hyperlink>
          </w:p>
          <w:p w14:paraId="57176BDE" w14:textId="77777777" w:rsidR="00911853" w:rsidRDefault="008D725E" w:rsidP="00911853">
            <w:pPr>
              <w:rPr>
                <w:rFonts w:cstheme="minorHAnsi"/>
                <w:sz w:val="24"/>
                <w:szCs w:val="24"/>
              </w:rPr>
            </w:pPr>
            <w:hyperlink r:id="rId26" w:history="1">
              <w:r w:rsidR="00911853" w:rsidRPr="0068719B">
                <w:rPr>
                  <w:rStyle w:val="Hyperlink"/>
                  <w:rFonts w:cstheme="minorHAnsi"/>
                  <w:sz w:val="24"/>
                  <w:szCs w:val="24"/>
                </w:rPr>
                <w:t>East Ayrshire</w:t>
              </w:r>
            </w:hyperlink>
          </w:p>
          <w:p w14:paraId="3891F89E" w14:textId="77777777" w:rsidR="00911853" w:rsidRDefault="008D725E" w:rsidP="00911853">
            <w:pPr>
              <w:rPr>
                <w:rFonts w:cstheme="minorHAnsi"/>
                <w:sz w:val="24"/>
                <w:szCs w:val="24"/>
              </w:rPr>
            </w:pPr>
            <w:hyperlink r:id="rId27" w:history="1">
              <w:r w:rsidR="00911853" w:rsidRPr="0068719B">
                <w:rPr>
                  <w:rStyle w:val="Hyperlink"/>
                  <w:rFonts w:cstheme="minorHAnsi"/>
                  <w:sz w:val="24"/>
                  <w:szCs w:val="24"/>
                </w:rPr>
                <w:t>East Dunbartonshire</w:t>
              </w:r>
            </w:hyperlink>
          </w:p>
          <w:p w14:paraId="52FB9E7D" w14:textId="77777777" w:rsidR="00911853" w:rsidRDefault="008D725E" w:rsidP="00911853">
            <w:pPr>
              <w:rPr>
                <w:rFonts w:cstheme="minorHAnsi"/>
                <w:sz w:val="24"/>
                <w:szCs w:val="24"/>
              </w:rPr>
            </w:pPr>
            <w:hyperlink r:id="rId28" w:history="1">
              <w:r w:rsidR="00911853" w:rsidRPr="0068719B">
                <w:rPr>
                  <w:rStyle w:val="Hyperlink"/>
                  <w:rFonts w:cstheme="minorHAnsi"/>
                  <w:sz w:val="24"/>
                  <w:szCs w:val="24"/>
                </w:rPr>
                <w:t>East Lothian</w:t>
              </w:r>
            </w:hyperlink>
          </w:p>
          <w:p w14:paraId="19FBFA21" w14:textId="77777777" w:rsidR="00911853" w:rsidRDefault="008D725E" w:rsidP="00911853">
            <w:pPr>
              <w:rPr>
                <w:rFonts w:cstheme="minorHAnsi"/>
                <w:sz w:val="24"/>
                <w:szCs w:val="24"/>
              </w:rPr>
            </w:pPr>
            <w:hyperlink r:id="rId29" w:history="1">
              <w:r w:rsidR="00911853" w:rsidRPr="0068719B">
                <w:rPr>
                  <w:rStyle w:val="Hyperlink"/>
                  <w:rFonts w:cstheme="minorHAnsi"/>
                  <w:sz w:val="24"/>
                  <w:szCs w:val="24"/>
                </w:rPr>
                <w:t>East Renfrewshire</w:t>
              </w:r>
            </w:hyperlink>
          </w:p>
          <w:p w14:paraId="72B779DC" w14:textId="77777777" w:rsidR="00911853" w:rsidRDefault="008D725E" w:rsidP="00911853">
            <w:pPr>
              <w:rPr>
                <w:rFonts w:cstheme="minorHAnsi"/>
                <w:sz w:val="24"/>
                <w:szCs w:val="24"/>
              </w:rPr>
            </w:pPr>
            <w:hyperlink r:id="rId30" w:history="1">
              <w:r w:rsidR="00911853" w:rsidRPr="0068719B">
                <w:rPr>
                  <w:rStyle w:val="Hyperlink"/>
                  <w:rFonts w:cstheme="minorHAnsi"/>
                  <w:sz w:val="24"/>
                  <w:szCs w:val="24"/>
                </w:rPr>
                <w:t>Edinburgh</w:t>
              </w:r>
            </w:hyperlink>
            <w:r w:rsidR="00911853">
              <w:rPr>
                <w:rFonts w:cstheme="minorHAnsi"/>
                <w:sz w:val="24"/>
                <w:szCs w:val="24"/>
              </w:rPr>
              <w:t xml:space="preserve"> </w:t>
            </w:r>
          </w:p>
          <w:p w14:paraId="03CADDC5" w14:textId="77777777" w:rsidR="00911853" w:rsidRDefault="008D725E" w:rsidP="00911853">
            <w:pPr>
              <w:rPr>
                <w:rFonts w:cstheme="minorHAnsi"/>
                <w:sz w:val="24"/>
                <w:szCs w:val="24"/>
              </w:rPr>
            </w:pPr>
            <w:hyperlink r:id="rId31" w:history="1">
              <w:r w:rsidR="00911853" w:rsidRPr="0068719B">
                <w:rPr>
                  <w:rStyle w:val="Hyperlink"/>
                  <w:rFonts w:cstheme="minorHAnsi"/>
                  <w:sz w:val="24"/>
                  <w:szCs w:val="24"/>
                </w:rPr>
                <w:t>Falkirk</w:t>
              </w:r>
            </w:hyperlink>
          </w:p>
          <w:p w14:paraId="18AA70F6" w14:textId="77777777" w:rsidR="00911853" w:rsidRDefault="008D725E" w:rsidP="00911853">
            <w:pPr>
              <w:rPr>
                <w:rFonts w:cstheme="minorHAnsi"/>
                <w:sz w:val="24"/>
                <w:szCs w:val="24"/>
              </w:rPr>
            </w:pPr>
            <w:hyperlink r:id="rId32" w:history="1">
              <w:r w:rsidR="00911853" w:rsidRPr="0068719B">
                <w:rPr>
                  <w:rStyle w:val="Hyperlink"/>
                  <w:rFonts w:cstheme="minorHAnsi"/>
                  <w:sz w:val="24"/>
                  <w:szCs w:val="24"/>
                </w:rPr>
                <w:t>Fife</w:t>
              </w:r>
            </w:hyperlink>
          </w:p>
          <w:p w14:paraId="5DBC4F27" w14:textId="77777777" w:rsidR="00911853" w:rsidRDefault="008D725E" w:rsidP="00911853">
            <w:pPr>
              <w:rPr>
                <w:rFonts w:cstheme="minorHAnsi"/>
                <w:sz w:val="24"/>
                <w:szCs w:val="24"/>
              </w:rPr>
            </w:pPr>
            <w:hyperlink r:id="rId33" w:history="1">
              <w:r w:rsidR="00911853" w:rsidRPr="0068719B">
                <w:rPr>
                  <w:rStyle w:val="Hyperlink"/>
                  <w:rFonts w:cstheme="minorHAnsi"/>
                  <w:sz w:val="24"/>
                  <w:szCs w:val="24"/>
                </w:rPr>
                <w:t>Glasgow</w:t>
              </w:r>
            </w:hyperlink>
          </w:p>
          <w:p w14:paraId="1C357771" w14:textId="77777777" w:rsidR="00911853" w:rsidRDefault="008D725E" w:rsidP="00911853">
            <w:pPr>
              <w:rPr>
                <w:rFonts w:cstheme="minorHAnsi"/>
                <w:sz w:val="24"/>
                <w:szCs w:val="24"/>
              </w:rPr>
            </w:pPr>
            <w:hyperlink r:id="rId34" w:history="1">
              <w:r w:rsidR="00911853" w:rsidRPr="0068719B">
                <w:rPr>
                  <w:rStyle w:val="Hyperlink"/>
                  <w:rFonts w:cstheme="minorHAnsi"/>
                  <w:sz w:val="24"/>
                  <w:szCs w:val="24"/>
                </w:rPr>
                <w:t>Highland</w:t>
              </w:r>
            </w:hyperlink>
          </w:p>
          <w:p w14:paraId="4A33EF95" w14:textId="77777777" w:rsidR="00911853" w:rsidRDefault="008D725E" w:rsidP="00911853">
            <w:pPr>
              <w:rPr>
                <w:rFonts w:cstheme="minorHAnsi"/>
                <w:sz w:val="24"/>
                <w:szCs w:val="24"/>
              </w:rPr>
            </w:pPr>
            <w:hyperlink r:id="rId35" w:history="1">
              <w:r w:rsidR="00911853" w:rsidRPr="0068719B">
                <w:rPr>
                  <w:rStyle w:val="Hyperlink"/>
                  <w:rFonts w:cstheme="minorHAnsi"/>
                  <w:sz w:val="24"/>
                  <w:szCs w:val="24"/>
                </w:rPr>
                <w:t>Inverclyde</w:t>
              </w:r>
            </w:hyperlink>
          </w:p>
          <w:p w14:paraId="457B168C" w14:textId="77777777" w:rsidR="00911853" w:rsidRDefault="008D725E" w:rsidP="00911853">
            <w:pPr>
              <w:rPr>
                <w:rFonts w:cstheme="minorHAnsi"/>
                <w:sz w:val="24"/>
                <w:szCs w:val="24"/>
              </w:rPr>
            </w:pPr>
            <w:hyperlink r:id="rId36" w:history="1">
              <w:r w:rsidR="00911853" w:rsidRPr="0068719B">
                <w:rPr>
                  <w:rStyle w:val="Hyperlink"/>
                  <w:rFonts w:cstheme="minorHAnsi"/>
                  <w:sz w:val="24"/>
                  <w:szCs w:val="24"/>
                </w:rPr>
                <w:t>Midlothian</w:t>
              </w:r>
            </w:hyperlink>
          </w:p>
          <w:p w14:paraId="1E1CD686" w14:textId="77777777" w:rsidR="00911853" w:rsidRDefault="008D725E" w:rsidP="00911853">
            <w:pPr>
              <w:rPr>
                <w:rFonts w:cstheme="minorHAnsi"/>
                <w:sz w:val="24"/>
                <w:szCs w:val="24"/>
              </w:rPr>
            </w:pPr>
            <w:hyperlink r:id="rId37" w:history="1">
              <w:r w:rsidR="00911853" w:rsidRPr="0068719B">
                <w:rPr>
                  <w:rStyle w:val="Hyperlink"/>
                  <w:rFonts w:cstheme="minorHAnsi"/>
                  <w:sz w:val="24"/>
                  <w:szCs w:val="24"/>
                </w:rPr>
                <w:t>Moray</w:t>
              </w:r>
            </w:hyperlink>
          </w:p>
          <w:p w14:paraId="535E881A" w14:textId="77777777" w:rsidR="00911853" w:rsidRDefault="008D725E" w:rsidP="00911853">
            <w:pPr>
              <w:rPr>
                <w:rFonts w:cstheme="minorHAnsi"/>
                <w:sz w:val="24"/>
                <w:szCs w:val="24"/>
              </w:rPr>
            </w:pPr>
            <w:hyperlink r:id="rId38" w:history="1">
              <w:r w:rsidR="00911853" w:rsidRPr="0068719B">
                <w:rPr>
                  <w:rStyle w:val="Hyperlink"/>
                  <w:rFonts w:cstheme="minorHAnsi"/>
                  <w:sz w:val="24"/>
                  <w:szCs w:val="24"/>
                </w:rPr>
                <w:t>Na h-</w:t>
              </w:r>
              <w:proofErr w:type="spellStart"/>
              <w:r w:rsidR="00911853" w:rsidRPr="0068719B">
                <w:rPr>
                  <w:rStyle w:val="Hyperlink"/>
                  <w:rFonts w:cstheme="minorHAnsi"/>
                  <w:sz w:val="24"/>
                  <w:szCs w:val="24"/>
                </w:rPr>
                <w:t>Eileanan</w:t>
              </w:r>
              <w:proofErr w:type="spellEnd"/>
              <w:r w:rsidR="00911853" w:rsidRPr="0068719B">
                <w:rPr>
                  <w:rStyle w:val="Hyperlink"/>
                  <w:rFonts w:cstheme="minorHAnsi"/>
                  <w:sz w:val="24"/>
                  <w:szCs w:val="24"/>
                </w:rPr>
                <w:t xml:space="preserve"> </w:t>
              </w:r>
              <w:proofErr w:type="spellStart"/>
              <w:r w:rsidR="00911853" w:rsidRPr="0068719B">
                <w:rPr>
                  <w:rStyle w:val="Hyperlink"/>
                  <w:rFonts w:cstheme="minorHAnsi"/>
                  <w:sz w:val="24"/>
                  <w:szCs w:val="24"/>
                </w:rPr>
                <w:t>Siar</w:t>
              </w:r>
              <w:proofErr w:type="spellEnd"/>
            </w:hyperlink>
          </w:p>
          <w:p w14:paraId="6C983AD7" w14:textId="77777777" w:rsidR="00911853" w:rsidRDefault="008D725E" w:rsidP="00911853">
            <w:pPr>
              <w:rPr>
                <w:rFonts w:cstheme="minorHAnsi"/>
                <w:sz w:val="24"/>
                <w:szCs w:val="24"/>
              </w:rPr>
            </w:pPr>
            <w:hyperlink r:id="rId39" w:history="1">
              <w:r w:rsidR="00911853" w:rsidRPr="0068719B">
                <w:rPr>
                  <w:rStyle w:val="Hyperlink"/>
                  <w:rFonts w:cstheme="minorHAnsi"/>
                  <w:sz w:val="24"/>
                  <w:szCs w:val="24"/>
                </w:rPr>
                <w:t>North Ayrshire</w:t>
              </w:r>
            </w:hyperlink>
          </w:p>
          <w:p w14:paraId="27162B70" w14:textId="77777777" w:rsidR="00911853" w:rsidRDefault="008D725E" w:rsidP="00911853">
            <w:pPr>
              <w:rPr>
                <w:rFonts w:cstheme="minorHAnsi"/>
                <w:sz w:val="24"/>
                <w:szCs w:val="24"/>
              </w:rPr>
            </w:pPr>
            <w:hyperlink r:id="rId40" w:history="1">
              <w:r w:rsidR="00911853" w:rsidRPr="00ED2EB0">
                <w:rPr>
                  <w:rStyle w:val="Hyperlink"/>
                  <w:rFonts w:cstheme="minorHAnsi"/>
                  <w:sz w:val="24"/>
                  <w:szCs w:val="24"/>
                </w:rPr>
                <w:t>North Lanarkshire</w:t>
              </w:r>
            </w:hyperlink>
          </w:p>
          <w:p w14:paraId="188D3FBB" w14:textId="77777777" w:rsidR="00911853" w:rsidRDefault="008D725E" w:rsidP="00911853">
            <w:pPr>
              <w:rPr>
                <w:rFonts w:cstheme="minorHAnsi"/>
                <w:sz w:val="24"/>
                <w:szCs w:val="24"/>
              </w:rPr>
            </w:pPr>
            <w:hyperlink r:id="rId41" w:history="1">
              <w:r w:rsidR="00911853" w:rsidRPr="0068719B">
                <w:rPr>
                  <w:rStyle w:val="Hyperlink"/>
                  <w:rFonts w:cstheme="minorHAnsi"/>
                  <w:sz w:val="24"/>
                  <w:szCs w:val="24"/>
                </w:rPr>
                <w:t>Orkney</w:t>
              </w:r>
            </w:hyperlink>
          </w:p>
          <w:p w14:paraId="7DD2ACD1" w14:textId="77777777" w:rsidR="00911853" w:rsidRDefault="008D725E" w:rsidP="00911853">
            <w:pPr>
              <w:rPr>
                <w:rFonts w:cstheme="minorHAnsi"/>
                <w:sz w:val="24"/>
                <w:szCs w:val="24"/>
              </w:rPr>
            </w:pPr>
            <w:hyperlink r:id="rId42" w:history="1">
              <w:r w:rsidR="00911853" w:rsidRPr="0068719B">
                <w:rPr>
                  <w:rStyle w:val="Hyperlink"/>
                  <w:rFonts w:cstheme="minorHAnsi"/>
                  <w:sz w:val="24"/>
                  <w:szCs w:val="24"/>
                </w:rPr>
                <w:t>Perth and Kinross</w:t>
              </w:r>
            </w:hyperlink>
          </w:p>
          <w:p w14:paraId="163CBD7F" w14:textId="77777777" w:rsidR="00911853" w:rsidRDefault="008D725E" w:rsidP="00911853">
            <w:pPr>
              <w:rPr>
                <w:rFonts w:cstheme="minorHAnsi"/>
                <w:sz w:val="24"/>
                <w:szCs w:val="24"/>
              </w:rPr>
            </w:pPr>
            <w:hyperlink r:id="rId43" w:anchor="business-support-fund" w:history="1">
              <w:r w:rsidR="00911853" w:rsidRPr="0068719B">
                <w:rPr>
                  <w:rStyle w:val="Hyperlink"/>
                  <w:rFonts w:cstheme="minorHAnsi"/>
                  <w:sz w:val="24"/>
                  <w:szCs w:val="24"/>
                </w:rPr>
                <w:t>Renfrewshire</w:t>
              </w:r>
            </w:hyperlink>
          </w:p>
          <w:p w14:paraId="333E7672" w14:textId="77777777" w:rsidR="00911853" w:rsidRDefault="008D725E" w:rsidP="00911853">
            <w:pPr>
              <w:rPr>
                <w:rFonts w:cstheme="minorHAnsi"/>
                <w:sz w:val="24"/>
                <w:szCs w:val="24"/>
              </w:rPr>
            </w:pPr>
            <w:hyperlink r:id="rId44" w:history="1">
              <w:r w:rsidR="00911853" w:rsidRPr="0068719B">
                <w:rPr>
                  <w:rStyle w:val="Hyperlink"/>
                  <w:rFonts w:cstheme="minorHAnsi"/>
                  <w:sz w:val="24"/>
                  <w:szCs w:val="24"/>
                </w:rPr>
                <w:t>Scottish Borders</w:t>
              </w:r>
            </w:hyperlink>
          </w:p>
          <w:p w14:paraId="7E52CDED" w14:textId="77777777" w:rsidR="00911853" w:rsidRDefault="008D725E" w:rsidP="00911853">
            <w:pPr>
              <w:rPr>
                <w:rFonts w:cstheme="minorHAnsi"/>
                <w:sz w:val="24"/>
                <w:szCs w:val="24"/>
              </w:rPr>
            </w:pPr>
            <w:hyperlink r:id="rId45" w:history="1">
              <w:r w:rsidR="00911853" w:rsidRPr="00843436">
                <w:rPr>
                  <w:rStyle w:val="Hyperlink"/>
                  <w:rFonts w:cstheme="minorHAnsi"/>
                  <w:sz w:val="24"/>
                  <w:szCs w:val="24"/>
                </w:rPr>
                <w:t>Shetland</w:t>
              </w:r>
            </w:hyperlink>
          </w:p>
          <w:p w14:paraId="49B2E71F" w14:textId="77777777" w:rsidR="00911853" w:rsidRDefault="008D725E" w:rsidP="00911853">
            <w:pPr>
              <w:rPr>
                <w:rFonts w:cstheme="minorHAnsi"/>
                <w:sz w:val="24"/>
                <w:szCs w:val="24"/>
              </w:rPr>
            </w:pPr>
            <w:hyperlink r:id="rId46" w:history="1">
              <w:r w:rsidR="00911853" w:rsidRPr="00843436">
                <w:rPr>
                  <w:rStyle w:val="Hyperlink"/>
                  <w:rFonts w:cstheme="minorHAnsi"/>
                  <w:sz w:val="24"/>
                  <w:szCs w:val="24"/>
                </w:rPr>
                <w:t>South Ayrshire</w:t>
              </w:r>
            </w:hyperlink>
          </w:p>
          <w:p w14:paraId="6F596AFF" w14:textId="77777777" w:rsidR="00911853" w:rsidRDefault="008D725E" w:rsidP="00911853">
            <w:pPr>
              <w:rPr>
                <w:rFonts w:cstheme="minorHAnsi"/>
                <w:sz w:val="24"/>
                <w:szCs w:val="24"/>
              </w:rPr>
            </w:pPr>
            <w:hyperlink r:id="rId47" w:history="1">
              <w:r w:rsidR="00911853" w:rsidRPr="00FE5B6C">
                <w:rPr>
                  <w:rStyle w:val="Hyperlink"/>
                  <w:rFonts w:cstheme="minorHAnsi"/>
                  <w:sz w:val="24"/>
                  <w:szCs w:val="24"/>
                </w:rPr>
                <w:t>South Lanarkshire</w:t>
              </w:r>
            </w:hyperlink>
          </w:p>
          <w:p w14:paraId="546AB790" w14:textId="77777777" w:rsidR="00911853" w:rsidRDefault="008D725E" w:rsidP="00911853">
            <w:pPr>
              <w:rPr>
                <w:rFonts w:cstheme="minorHAnsi"/>
                <w:sz w:val="24"/>
                <w:szCs w:val="24"/>
              </w:rPr>
            </w:pPr>
            <w:hyperlink r:id="rId48" w:history="1">
              <w:r w:rsidR="00911853" w:rsidRPr="00FE5B6C">
                <w:rPr>
                  <w:rStyle w:val="Hyperlink"/>
                  <w:rFonts w:cstheme="minorHAnsi"/>
                  <w:sz w:val="24"/>
                  <w:szCs w:val="24"/>
                </w:rPr>
                <w:t>Stirling</w:t>
              </w:r>
            </w:hyperlink>
          </w:p>
          <w:p w14:paraId="1D110421" w14:textId="77777777" w:rsidR="00911853" w:rsidRDefault="008D725E" w:rsidP="00911853">
            <w:pPr>
              <w:rPr>
                <w:rFonts w:cstheme="minorHAnsi"/>
                <w:sz w:val="24"/>
                <w:szCs w:val="24"/>
              </w:rPr>
            </w:pPr>
            <w:hyperlink r:id="rId49" w:history="1">
              <w:r w:rsidR="00911853" w:rsidRPr="00FE5B6C">
                <w:rPr>
                  <w:rStyle w:val="Hyperlink"/>
                  <w:rFonts w:cstheme="minorHAnsi"/>
                  <w:sz w:val="24"/>
                  <w:szCs w:val="24"/>
                </w:rPr>
                <w:t>West Dunbartonshire</w:t>
              </w:r>
            </w:hyperlink>
          </w:p>
          <w:p w14:paraId="30D82049" w14:textId="77777777" w:rsidR="00911853" w:rsidRDefault="008D725E" w:rsidP="00911853">
            <w:pPr>
              <w:rPr>
                <w:rFonts w:cstheme="minorHAnsi"/>
                <w:sz w:val="24"/>
                <w:szCs w:val="24"/>
              </w:rPr>
            </w:pPr>
            <w:hyperlink r:id="rId50" w:history="1">
              <w:r w:rsidR="00911853" w:rsidRPr="00FE5B6C">
                <w:rPr>
                  <w:rStyle w:val="Hyperlink"/>
                  <w:rFonts w:cstheme="minorHAnsi"/>
                  <w:sz w:val="24"/>
                  <w:szCs w:val="24"/>
                </w:rPr>
                <w:t>West Lothian</w:t>
              </w:r>
            </w:hyperlink>
          </w:p>
          <w:p w14:paraId="6E5B5022" w14:textId="77777777" w:rsidR="00911853" w:rsidRPr="00CA5A84" w:rsidRDefault="00911853" w:rsidP="00911853">
            <w:pPr>
              <w:rPr>
                <w:rFonts w:cstheme="minorHAnsi"/>
                <w:sz w:val="24"/>
                <w:szCs w:val="24"/>
              </w:rPr>
            </w:pPr>
          </w:p>
        </w:tc>
      </w:tr>
      <w:tr w:rsidR="00911853" w:rsidRPr="00CA5A84" w14:paraId="7C07BF5B" w14:textId="77777777" w:rsidTr="00A63686">
        <w:tc>
          <w:tcPr>
            <w:tcW w:w="2176" w:type="dxa"/>
            <w:shd w:val="clear" w:color="auto" w:fill="auto"/>
          </w:tcPr>
          <w:p w14:paraId="5B803560" w14:textId="77777777" w:rsidR="00911853" w:rsidRDefault="00911853" w:rsidP="00911853">
            <w:pPr>
              <w:rPr>
                <w:rFonts w:cstheme="minorHAnsi"/>
                <w:sz w:val="24"/>
                <w:szCs w:val="24"/>
              </w:rPr>
            </w:pPr>
            <w:r>
              <w:rPr>
                <w:rFonts w:cstheme="minorHAnsi"/>
                <w:sz w:val="24"/>
                <w:szCs w:val="24"/>
              </w:rPr>
              <w:lastRenderedPageBreak/>
              <w:t>Coronavirus Business Interruption Loan Scheme</w:t>
            </w:r>
          </w:p>
        </w:tc>
        <w:tc>
          <w:tcPr>
            <w:tcW w:w="2133" w:type="dxa"/>
            <w:shd w:val="clear" w:color="auto" w:fill="auto"/>
          </w:tcPr>
          <w:p w14:paraId="608C886D" w14:textId="77777777" w:rsidR="00911853" w:rsidRDefault="00911853" w:rsidP="00911853">
            <w:pPr>
              <w:rPr>
                <w:rFonts w:cstheme="minorHAnsi"/>
                <w:sz w:val="24"/>
                <w:szCs w:val="24"/>
              </w:rPr>
            </w:pPr>
            <w:r w:rsidRPr="001B46F8">
              <w:rPr>
                <w:rFonts w:cstheme="minorHAnsi"/>
                <w:sz w:val="24"/>
                <w:szCs w:val="24"/>
              </w:rPr>
              <w:t>This temporary Loan Scheme will support SMEs with access to loans, overdrafts, invoice finance and asset finance of up to £5 million and for up to 6 years.</w:t>
            </w:r>
          </w:p>
        </w:tc>
        <w:tc>
          <w:tcPr>
            <w:tcW w:w="5467" w:type="dxa"/>
            <w:shd w:val="clear" w:color="auto" w:fill="auto"/>
          </w:tcPr>
          <w:p w14:paraId="0A5AB4AA" w14:textId="77777777" w:rsidR="00911853" w:rsidRPr="00075869" w:rsidRDefault="00911853" w:rsidP="00911853">
            <w:pPr>
              <w:rPr>
                <w:rFonts w:cstheme="minorHAnsi"/>
                <w:sz w:val="24"/>
                <w:szCs w:val="24"/>
              </w:rPr>
            </w:pPr>
            <w:r>
              <w:rPr>
                <w:rFonts w:cstheme="minorHAnsi"/>
                <w:sz w:val="24"/>
                <w:szCs w:val="24"/>
              </w:rPr>
              <w:t xml:space="preserve">Note: </w:t>
            </w:r>
            <w:r w:rsidRPr="004F408C">
              <w:rPr>
                <w:rStyle w:val="Hyperlink"/>
                <w:rFonts w:cstheme="minorHAnsi"/>
                <w:color w:val="auto"/>
                <w:sz w:val="24"/>
                <w:szCs w:val="24"/>
                <w:u w:val="none"/>
              </w:rPr>
              <w:t>In response to feedback received since the schemes launch, all viable small businesses affected by Covid-19, and not just those unable to secure regular commercial financing, will now be eligible. This change is designed to enable all long-term viable businesses experiencing difficulties as a result of the coronavirus outbreak to access finance.</w:t>
            </w:r>
          </w:p>
          <w:p w14:paraId="54D182EC" w14:textId="77777777" w:rsidR="00911853" w:rsidRPr="00075869" w:rsidRDefault="00911853" w:rsidP="00911853">
            <w:pPr>
              <w:ind w:left="-27"/>
              <w:rPr>
                <w:rFonts w:cstheme="minorHAnsi"/>
                <w:sz w:val="24"/>
                <w:szCs w:val="24"/>
              </w:rPr>
            </w:pPr>
          </w:p>
          <w:p w14:paraId="0498752D" w14:textId="77777777" w:rsidR="00911853" w:rsidRPr="00B0351B" w:rsidRDefault="00911853" w:rsidP="00911853">
            <w:pPr>
              <w:pStyle w:val="ListParagraph"/>
              <w:numPr>
                <w:ilvl w:val="0"/>
                <w:numId w:val="3"/>
              </w:numPr>
              <w:ind w:left="256" w:hanging="283"/>
              <w:rPr>
                <w:rFonts w:cstheme="minorHAnsi"/>
                <w:sz w:val="24"/>
                <w:szCs w:val="24"/>
              </w:rPr>
            </w:pPr>
            <w:r w:rsidRPr="00B0351B">
              <w:rPr>
                <w:rFonts w:cstheme="minorHAnsi"/>
                <w:sz w:val="24"/>
                <w:szCs w:val="24"/>
              </w:rPr>
              <w:t>Supports loans of up to £5 million available on repayment terms of up to six years</w:t>
            </w:r>
          </w:p>
          <w:p w14:paraId="67D3DFDD" w14:textId="77777777" w:rsidR="00911853" w:rsidRPr="00B0351B" w:rsidRDefault="00911853" w:rsidP="00911853">
            <w:pPr>
              <w:pStyle w:val="ListParagraph"/>
              <w:numPr>
                <w:ilvl w:val="0"/>
                <w:numId w:val="3"/>
              </w:numPr>
              <w:ind w:left="256" w:hanging="283"/>
              <w:rPr>
                <w:rFonts w:cstheme="minorHAnsi"/>
                <w:sz w:val="24"/>
                <w:szCs w:val="24"/>
              </w:rPr>
            </w:pPr>
            <w:r w:rsidRPr="00B0351B">
              <w:rPr>
                <w:rFonts w:cstheme="minorHAnsi"/>
                <w:sz w:val="24"/>
                <w:szCs w:val="24"/>
              </w:rPr>
              <w:t>UK Government will provide lenders with a partial guarantee of 80% on each loan (subject to an overall cap per lender).</w:t>
            </w:r>
          </w:p>
          <w:p w14:paraId="46401B0B" w14:textId="77777777" w:rsidR="00911853" w:rsidRPr="00B0351B" w:rsidRDefault="00911853" w:rsidP="00911853">
            <w:pPr>
              <w:pStyle w:val="ListParagraph"/>
              <w:numPr>
                <w:ilvl w:val="0"/>
                <w:numId w:val="3"/>
              </w:numPr>
              <w:ind w:left="256" w:hanging="283"/>
              <w:rPr>
                <w:rFonts w:cstheme="minorHAnsi"/>
                <w:sz w:val="24"/>
                <w:szCs w:val="24"/>
              </w:rPr>
            </w:pPr>
            <w:r w:rsidRPr="00B0351B">
              <w:rPr>
                <w:rFonts w:cstheme="minorHAnsi"/>
                <w:sz w:val="24"/>
                <w:szCs w:val="24"/>
              </w:rPr>
              <w:lastRenderedPageBreak/>
              <w:t>No guarantee fee for SMEs to access the scheme – lenders will pay a fee to access the scheme</w:t>
            </w:r>
          </w:p>
          <w:p w14:paraId="245A5535" w14:textId="77777777" w:rsidR="00911853" w:rsidRPr="00B0351B" w:rsidRDefault="00911853" w:rsidP="00911853">
            <w:pPr>
              <w:pStyle w:val="ListParagraph"/>
              <w:numPr>
                <w:ilvl w:val="0"/>
                <w:numId w:val="3"/>
              </w:numPr>
              <w:ind w:left="256" w:hanging="283"/>
              <w:rPr>
                <w:rFonts w:cstheme="minorHAnsi"/>
                <w:sz w:val="24"/>
                <w:szCs w:val="24"/>
              </w:rPr>
            </w:pPr>
            <w:r w:rsidRPr="00B0351B">
              <w:rPr>
                <w:rFonts w:cstheme="minorHAnsi"/>
                <w:sz w:val="24"/>
                <w:szCs w:val="24"/>
              </w:rPr>
              <w:t>Interest and fees paid by UK Government for 12 months – this means no upfront costs and lower initial repayments for SMEs</w:t>
            </w:r>
          </w:p>
          <w:p w14:paraId="38838E6C" w14:textId="77777777" w:rsidR="00911853" w:rsidRPr="00B0351B" w:rsidRDefault="00911853" w:rsidP="00911853">
            <w:pPr>
              <w:pStyle w:val="ListParagraph"/>
              <w:numPr>
                <w:ilvl w:val="0"/>
                <w:numId w:val="3"/>
              </w:numPr>
              <w:ind w:left="256" w:hanging="283"/>
              <w:rPr>
                <w:rFonts w:cstheme="minorHAnsi"/>
                <w:sz w:val="24"/>
                <w:szCs w:val="24"/>
              </w:rPr>
            </w:pPr>
            <w:r w:rsidRPr="00B0351B">
              <w:rPr>
                <w:rFonts w:cstheme="minorHAnsi"/>
                <w:sz w:val="24"/>
                <w:szCs w:val="24"/>
              </w:rPr>
              <w:t>For overdrafts and invoice finance facilities, term will be up to three years</w:t>
            </w:r>
          </w:p>
          <w:p w14:paraId="29FB999B" w14:textId="77777777" w:rsidR="00911853" w:rsidRDefault="00911853" w:rsidP="00911853">
            <w:pPr>
              <w:ind w:left="-27"/>
              <w:rPr>
                <w:rFonts w:cstheme="minorHAnsi"/>
                <w:sz w:val="24"/>
                <w:szCs w:val="24"/>
              </w:rPr>
            </w:pPr>
          </w:p>
          <w:p w14:paraId="34409704" w14:textId="77777777" w:rsidR="00911853" w:rsidRPr="0058636B" w:rsidRDefault="00911853" w:rsidP="00911853">
            <w:pPr>
              <w:ind w:left="-27"/>
              <w:rPr>
                <w:rFonts w:cstheme="minorHAnsi"/>
                <w:sz w:val="24"/>
                <w:szCs w:val="24"/>
              </w:rPr>
            </w:pPr>
            <w:r w:rsidRPr="0058636B">
              <w:rPr>
                <w:rFonts w:cstheme="minorHAnsi"/>
                <w:sz w:val="24"/>
                <w:szCs w:val="24"/>
              </w:rPr>
              <w:t>Your business must:</w:t>
            </w:r>
          </w:p>
          <w:p w14:paraId="2CEE47C6" w14:textId="77777777" w:rsidR="00911853" w:rsidRDefault="00911853" w:rsidP="0081513F">
            <w:pPr>
              <w:pStyle w:val="ListParagraph"/>
              <w:numPr>
                <w:ilvl w:val="0"/>
                <w:numId w:val="28"/>
              </w:numPr>
              <w:rPr>
                <w:rFonts w:cstheme="minorHAnsi"/>
                <w:sz w:val="24"/>
                <w:szCs w:val="24"/>
              </w:rPr>
            </w:pPr>
            <w:r>
              <w:rPr>
                <w:rFonts w:cstheme="minorHAnsi"/>
                <w:sz w:val="24"/>
                <w:szCs w:val="24"/>
              </w:rPr>
              <w:t xml:space="preserve">Be </w:t>
            </w:r>
            <w:r w:rsidRPr="00DE629A">
              <w:rPr>
                <w:rFonts w:cstheme="minorHAnsi"/>
                <w:sz w:val="24"/>
                <w:szCs w:val="24"/>
              </w:rPr>
              <w:t>UK based</w:t>
            </w:r>
            <w:r>
              <w:rPr>
                <w:rFonts w:cstheme="minorHAnsi"/>
                <w:sz w:val="24"/>
                <w:szCs w:val="24"/>
              </w:rPr>
              <w:t xml:space="preserve"> in its business activity</w:t>
            </w:r>
          </w:p>
          <w:p w14:paraId="4C44502B" w14:textId="77777777" w:rsidR="00911853" w:rsidRDefault="00911853" w:rsidP="0081513F">
            <w:pPr>
              <w:pStyle w:val="ListParagraph"/>
              <w:numPr>
                <w:ilvl w:val="0"/>
                <w:numId w:val="28"/>
              </w:numPr>
              <w:rPr>
                <w:rFonts w:cstheme="minorHAnsi"/>
                <w:sz w:val="24"/>
                <w:szCs w:val="24"/>
              </w:rPr>
            </w:pPr>
            <w:r w:rsidRPr="004F408C">
              <w:rPr>
                <w:rFonts w:cstheme="minorHAnsi"/>
                <w:sz w:val="24"/>
                <w:szCs w:val="24"/>
              </w:rPr>
              <w:t>Have an annual turnover of no</w:t>
            </w:r>
            <w:r>
              <w:rPr>
                <w:rFonts w:cstheme="minorHAnsi"/>
                <w:sz w:val="24"/>
                <w:szCs w:val="24"/>
              </w:rPr>
              <w:t xml:space="preserve"> more than £45 million</w:t>
            </w:r>
          </w:p>
          <w:p w14:paraId="73C46845" w14:textId="77777777" w:rsidR="00911853" w:rsidRDefault="00911853" w:rsidP="0081513F">
            <w:pPr>
              <w:pStyle w:val="ListParagraph"/>
              <w:numPr>
                <w:ilvl w:val="0"/>
                <w:numId w:val="28"/>
              </w:numPr>
              <w:rPr>
                <w:rFonts w:cstheme="minorHAnsi"/>
                <w:sz w:val="24"/>
                <w:szCs w:val="24"/>
              </w:rPr>
            </w:pPr>
            <w:r w:rsidRPr="004F408C">
              <w:rPr>
                <w:rFonts w:cstheme="minorHAnsi"/>
                <w:sz w:val="24"/>
                <w:szCs w:val="24"/>
              </w:rPr>
              <w:t>Have a borrowing proposal which the lender would consider viable, were it not for the Covid-19 pandemic</w:t>
            </w:r>
          </w:p>
          <w:p w14:paraId="50E1196C" w14:textId="77777777" w:rsidR="00911853" w:rsidRPr="004F408C" w:rsidRDefault="00911853" w:rsidP="0081513F">
            <w:pPr>
              <w:pStyle w:val="ListParagraph"/>
              <w:numPr>
                <w:ilvl w:val="0"/>
                <w:numId w:val="28"/>
              </w:numPr>
              <w:rPr>
                <w:rFonts w:cstheme="minorHAnsi"/>
                <w:sz w:val="24"/>
                <w:szCs w:val="24"/>
              </w:rPr>
            </w:pPr>
            <w:r w:rsidRPr="004F408C">
              <w:rPr>
                <w:rFonts w:cstheme="minorHAnsi"/>
                <w:sz w:val="24"/>
                <w:szCs w:val="24"/>
              </w:rPr>
              <w:t>Self-certify that it has been adversely impacted by Covid-19.</w:t>
            </w:r>
          </w:p>
          <w:p w14:paraId="669935E6" w14:textId="77777777" w:rsidR="00911853" w:rsidRDefault="008D725E" w:rsidP="00911853">
            <w:pPr>
              <w:rPr>
                <w:rFonts w:cstheme="minorHAnsi"/>
                <w:sz w:val="24"/>
                <w:szCs w:val="24"/>
              </w:rPr>
            </w:pPr>
            <w:hyperlink r:id="rId51" w:history="1">
              <w:r w:rsidR="00911853" w:rsidRPr="00B01715">
                <w:rPr>
                  <w:rStyle w:val="Hyperlink"/>
                  <w:rFonts w:cstheme="minorHAnsi"/>
                  <w:sz w:val="24"/>
                  <w:szCs w:val="24"/>
                </w:rPr>
                <w:t>Further eligibility criteria</w:t>
              </w:r>
            </w:hyperlink>
            <w:r w:rsidR="00911853">
              <w:rPr>
                <w:rFonts w:cstheme="minorHAnsi"/>
                <w:sz w:val="24"/>
                <w:szCs w:val="24"/>
              </w:rPr>
              <w:t xml:space="preserve"> can be accessed via the </w:t>
            </w:r>
            <w:r w:rsidR="00911853" w:rsidRPr="00B01715">
              <w:rPr>
                <w:rFonts w:cstheme="minorHAnsi"/>
                <w:sz w:val="24"/>
                <w:szCs w:val="24"/>
              </w:rPr>
              <w:t>British Business Bank</w:t>
            </w:r>
            <w:r w:rsidR="00911853" w:rsidRPr="000C2874">
              <w:rPr>
                <w:rFonts w:cstheme="minorHAnsi"/>
                <w:sz w:val="24"/>
                <w:szCs w:val="24"/>
              </w:rPr>
              <w:t xml:space="preserve"> </w:t>
            </w:r>
            <w:r w:rsidR="00911853">
              <w:rPr>
                <w:rFonts w:cstheme="minorHAnsi"/>
                <w:sz w:val="24"/>
                <w:szCs w:val="24"/>
              </w:rPr>
              <w:t>website.</w:t>
            </w:r>
          </w:p>
          <w:p w14:paraId="1EB5A773" w14:textId="77777777" w:rsidR="00911853" w:rsidRPr="00DE629A" w:rsidRDefault="00911853" w:rsidP="00911853">
            <w:pPr>
              <w:rPr>
                <w:rFonts w:cstheme="minorHAnsi"/>
                <w:sz w:val="24"/>
                <w:szCs w:val="24"/>
              </w:rPr>
            </w:pPr>
          </w:p>
        </w:tc>
        <w:tc>
          <w:tcPr>
            <w:tcW w:w="4172" w:type="dxa"/>
            <w:gridSpan w:val="2"/>
            <w:shd w:val="clear" w:color="auto" w:fill="auto"/>
          </w:tcPr>
          <w:p w14:paraId="39E5BA06" w14:textId="77777777" w:rsidR="00911853" w:rsidRDefault="00911853" w:rsidP="00911853">
            <w:pPr>
              <w:rPr>
                <w:rFonts w:cstheme="minorHAnsi"/>
                <w:sz w:val="24"/>
                <w:szCs w:val="24"/>
              </w:rPr>
            </w:pPr>
            <w:r>
              <w:rPr>
                <w:rFonts w:cstheme="minorHAnsi"/>
                <w:sz w:val="24"/>
                <w:szCs w:val="24"/>
              </w:rPr>
              <w:lastRenderedPageBreak/>
              <w:t xml:space="preserve">You should apply via your lenders website or through one of the </w:t>
            </w:r>
            <w:hyperlink r:id="rId52" w:history="1">
              <w:r w:rsidRPr="00DE629A">
                <w:rPr>
                  <w:rStyle w:val="Hyperlink"/>
                  <w:rFonts w:cstheme="minorHAnsi"/>
                  <w:sz w:val="24"/>
                  <w:szCs w:val="24"/>
                </w:rPr>
                <w:t>40 accredited finance providers</w:t>
              </w:r>
            </w:hyperlink>
            <w:r>
              <w:rPr>
                <w:rFonts w:cstheme="minorHAnsi"/>
                <w:sz w:val="24"/>
                <w:szCs w:val="24"/>
              </w:rPr>
              <w:t xml:space="preserve"> offering the scheme. The lender has the authority to decide whether to offer you finance. </w:t>
            </w:r>
          </w:p>
          <w:p w14:paraId="3D1E4A74" w14:textId="77777777" w:rsidR="00911853" w:rsidRDefault="00911853" w:rsidP="00911853">
            <w:pPr>
              <w:rPr>
                <w:rFonts w:cstheme="minorHAnsi"/>
                <w:sz w:val="24"/>
                <w:szCs w:val="24"/>
              </w:rPr>
            </w:pPr>
          </w:p>
          <w:p w14:paraId="4E1B088D" w14:textId="77777777" w:rsidR="00911853" w:rsidRDefault="00911853" w:rsidP="00911853">
            <w:pPr>
              <w:rPr>
                <w:rFonts w:cstheme="minorHAnsi"/>
                <w:sz w:val="24"/>
                <w:szCs w:val="24"/>
              </w:rPr>
            </w:pPr>
            <w:r w:rsidRPr="004F408C">
              <w:rPr>
                <w:rFonts w:cstheme="minorHAnsi"/>
                <w:sz w:val="24"/>
                <w:szCs w:val="24"/>
              </w:rPr>
              <w:t xml:space="preserve">Personal guarantees are not required to secure lending below £250,000. For any borrowing above £250,000 personal guarantees will be capped at 20% of the outstanding value of the loan, as the Government is providing the guarantee for the remaining 80% of the finance. </w:t>
            </w:r>
            <w:r w:rsidRPr="004F408C">
              <w:rPr>
                <w:rFonts w:cstheme="minorHAnsi"/>
                <w:sz w:val="24"/>
                <w:szCs w:val="24"/>
              </w:rPr>
              <w:lastRenderedPageBreak/>
              <w:t>This will apply to all customers that have secured a loan under the scheme since its launch on 23rd March.</w:t>
            </w:r>
          </w:p>
          <w:p w14:paraId="7E23DCD7" w14:textId="77777777" w:rsidR="00911853" w:rsidRDefault="00911853" w:rsidP="00911853">
            <w:pPr>
              <w:rPr>
                <w:rFonts w:cstheme="minorHAnsi"/>
                <w:sz w:val="24"/>
                <w:szCs w:val="24"/>
              </w:rPr>
            </w:pPr>
          </w:p>
          <w:p w14:paraId="40DC1938" w14:textId="77777777" w:rsidR="00911853" w:rsidRPr="001B46F8" w:rsidRDefault="00911853" w:rsidP="00911853">
            <w:pPr>
              <w:rPr>
                <w:rFonts w:cstheme="minorHAnsi"/>
                <w:sz w:val="24"/>
                <w:szCs w:val="24"/>
              </w:rPr>
            </w:pPr>
            <w:r w:rsidRPr="004F408C">
              <w:rPr>
                <w:rFonts w:cstheme="minorHAnsi"/>
                <w:sz w:val="24"/>
                <w:szCs w:val="24"/>
              </w:rPr>
              <w:t>Given there is likely to be a big demand for facilities, businesses should consider applying via the lender’s website in the first instance. Telephone lines are likely to be busy and branches may have limited capacity to handle enquiries due to social distancing</w:t>
            </w:r>
            <w:r>
              <w:rPr>
                <w:rFonts w:cstheme="minorHAnsi"/>
                <w:sz w:val="24"/>
                <w:szCs w:val="24"/>
              </w:rPr>
              <w:t>.</w:t>
            </w:r>
          </w:p>
          <w:p w14:paraId="56C04F96" w14:textId="77777777" w:rsidR="00911853" w:rsidRPr="001B46F8" w:rsidRDefault="00911853" w:rsidP="00911853">
            <w:pPr>
              <w:rPr>
                <w:rFonts w:cstheme="minorHAnsi"/>
                <w:sz w:val="24"/>
                <w:szCs w:val="24"/>
              </w:rPr>
            </w:pPr>
          </w:p>
          <w:p w14:paraId="2ABA09F5" w14:textId="77777777" w:rsidR="00911853" w:rsidRDefault="008D725E" w:rsidP="00911853">
            <w:pPr>
              <w:rPr>
                <w:rFonts w:cstheme="minorHAnsi"/>
                <w:sz w:val="24"/>
                <w:szCs w:val="24"/>
              </w:rPr>
            </w:pPr>
            <w:hyperlink r:id="rId53" w:history="1">
              <w:r w:rsidR="00911853" w:rsidRPr="002801B5">
                <w:rPr>
                  <w:rStyle w:val="Hyperlink"/>
                  <w:rFonts w:cstheme="minorHAnsi"/>
                  <w:sz w:val="24"/>
                  <w:szCs w:val="24"/>
                </w:rPr>
                <w:t>The full rules of the scheme and a list of accredited lenders</w:t>
              </w:r>
            </w:hyperlink>
            <w:r w:rsidR="00911853" w:rsidRPr="001B46F8">
              <w:rPr>
                <w:rFonts w:cstheme="minorHAnsi"/>
                <w:sz w:val="24"/>
                <w:szCs w:val="24"/>
              </w:rPr>
              <w:t xml:space="preserve"> is available</w:t>
            </w:r>
            <w:r w:rsidR="00911853">
              <w:rPr>
                <w:rFonts w:cstheme="minorHAnsi"/>
                <w:sz w:val="24"/>
                <w:szCs w:val="24"/>
              </w:rPr>
              <w:t xml:space="preserve"> via the </w:t>
            </w:r>
            <w:r w:rsidR="00911853" w:rsidRPr="002801B5">
              <w:rPr>
                <w:rFonts w:cstheme="minorHAnsi"/>
                <w:sz w:val="24"/>
                <w:szCs w:val="24"/>
              </w:rPr>
              <w:t>British Business Bank</w:t>
            </w:r>
            <w:r w:rsidR="00911853">
              <w:rPr>
                <w:rFonts w:cstheme="minorHAnsi"/>
                <w:sz w:val="24"/>
                <w:szCs w:val="24"/>
              </w:rPr>
              <w:t xml:space="preserve"> website.</w:t>
            </w:r>
          </w:p>
          <w:p w14:paraId="3E1CB506" w14:textId="77777777" w:rsidR="00911853" w:rsidRDefault="00911853" w:rsidP="00911853">
            <w:pPr>
              <w:rPr>
                <w:rFonts w:cstheme="minorHAnsi"/>
                <w:sz w:val="24"/>
                <w:szCs w:val="24"/>
              </w:rPr>
            </w:pPr>
          </w:p>
          <w:p w14:paraId="6E5989C8" w14:textId="77777777" w:rsidR="00911853" w:rsidRPr="00CA5A84" w:rsidRDefault="00911853" w:rsidP="00911853">
            <w:pPr>
              <w:rPr>
                <w:rFonts w:cstheme="minorHAnsi"/>
                <w:sz w:val="24"/>
                <w:szCs w:val="24"/>
              </w:rPr>
            </w:pPr>
            <w:r>
              <w:rPr>
                <w:rFonts w:cstheme="minorHAnsi"/>
                <w:sz w:val="24"/>
                <w:szCs w:val="24"/>
              </w:rPr>
              <w:t>S</w:t>
            </w:r>
            <w:r w:rsidRPr="00B472CB">
              <w:rPr>
                <w:rFonts w:cstheme="minorHAnsi"/>
                <w:sz w:val="24"/>
                <w:szCs w:val="24"/>
              </w:rPr>
              <w:t>cheme</w:t>
            </w:r>
            <w:r>
              <w:rPr>
                <w:rFonts w:cstheme="minorHAnsi"/>
                <w:sz w:val="24"/>
                <w:szCs w:val="24"/>
              </w:rPr>
              <w:t xml:space="preserve"> expected </w:t>
            </w:r>
            <w:r w:rsidRPr="00B472CB">
              <w:rPr>
                <w:rFonts w:cstheme="minorHAnsi"/>
                <w:sz w:val="24"/>
                <w:szCs w:val="24"/>
              </w:rPr>
              <w:t>to run for an initial period of 6 months. There is no limit on the capacity of the scheme</w:t>
            </w:r>
            <w:r>
              <w:rPr>
                <w:rFonts w:cstheme="minorHAnsi"/>
                <w:sz w:val="24"/>
                <w:szCs w:val="24"/>
              </w:rPr>
              <w:t>.</w:t>
            </w:r>
          </w:p>
        </w:tc>
      </w:tr>
      <w:tr w:rsidR="00911853" w:rsidRPr="00CA5A84" w14:paraId="0FC02509" w14:textId="77777777" w:rsidTr="00A63686">
        <w:tc>
          <w:tcPr>
            <w:tcW w:w="2176" w:type="dxa"/>
            <w:shd w:val="clear" w:color="auto" w:fill="auto"/>
          </w:tcPr>
          <w:p w14:paraId="5044F015" w14:textId="77777777" w:rsidR="00911853" w:rsidRPr="008916D6" w:rsidRDefault="00911853" w:rsidP="00911853">
            <w:pPr>
              <w:rPr>
                <w:rFonts w:cstheme="minorHAnsi"/>
                <w:sz w:val="24"/>
                <w:szCs w:val="24"/>
              </w:rPr>
            </w:pPr>
            <w:r w:rsidRPr="001F60D8">
              <w:rPr>
                <w:rFonts w:cstheme="minorHAnsi"/>
                <w:sz w:val="24"/>
                <w:szCs w:val="24"/>
              </w:rPr>
              <w:lastRenderedPageBreak/>
              <w:t>Business Support for Private and Third Sector Childcare Providers</w:t>
            </w:r>
          </w:p>
        </w:tc>
        <w:tc>
          <w:tcPr>
            <w:tcW w:w="2133" w:type="dxa"/>
            <w:shd w:val="clear" w:color="auto" w:fill="auto"/>
          </w:tcPr>
          <w:p w14:paraId="7FBB305D" w14:textId="77777777" w:rsidR="00911853" w:rsidRDefault="00911853" w:rsidP="00911853">
            <w:pPr>
              <w:rPr>
                <w:rFonts w:cstheme="minorHAnsi"/>
                <w:sz w:val="24"/>
                <w:szCs w:val="24"/>
              </w:rPr>
            </w:pPr>
            <w:r>
              <w:rPr>
                <w:rFonts w:cstheme="minorHAnsi"/>
                <w:sz w:val="24"/>
                <w:szCs w:val="24"/>
              </w:rPr>
              <w:t>Funded ELC hours payments</w:t>
            </w:r>
          </w:p>
        </w:tc>
        <w:tc>
          <w:tcPr>
            <w:tcW w:w="5467" w:type="dxa"/>
            <w:shd w:val="clear" w:color="auto" w:fill="auto"/>
          </w:tcPr>
          <w:p w14:paraId="4B3B5EB7" w14:textId="77777777" w:rsidR="00911853" w:rsidRPr="001F60D8" w:rsidRDefault="00911853" w:rsidP="0081513F">
            <w:pPr>
              <w:pStyle w:val="ListParagraph"/>
              <w:numPr>
                <w:ilvl w:val="0"/>
                <w:numId w:val="18"/>
              </w:numPr>
              <w:autoSpaceDE w:val="0"/>
              <w:autoSpaceDN w:val="0"/>
              <w:adjustRightInd w:val="0"/>
              <w:rPr>
                <w:rFonts w:cstheme="minorHAnsi"/>
                <w:sz w:val="24"/>
                <w:szCs w:val="24"/>
              </w:rPr>
            </w:pPr>
            <w:r w:rsidRPr="001F60D8">
              <w:rPr>
                <w:rFonts w:cstheme="minorHAnsi"/>
                <w:sz w:val="24"/>
                <w:szCs w:val="24"/>
              </w:rPr>
              <w:t>All private and third sector providers who provide funded ELC in their settings will continue to receive payments from their local authority for these funded ELC hours.</w:t>
            </w:r>
          </w:p>
          <w:p w14:paraId="3FAD60EE" w14:textId="77777777" w:rsidR="00911853" w:rsidRPr="008E5349" w:rsidRDefault="00911853" w:rsidP="0081513F">
            <w:pPr>
              <w:pStyle w:val="ListParagraph"/>
              <w:numPr>
                <w:ilvl w:val="0"/>
                <w:numId w:val="18"/>
              </w:numPr>
              <w:autoSpaceDE w:val="0"/>
              <w:autoSpaceDN w:val="0"/>
              <w:adjustRightInd w:val="0"/>
              <w:rPr>
                <w:rFonts w:ascii="Arimo-Regular" w:cs="Arimo-Regular"/>
                <w:sz w:val="24"/>
                <w:szCs w:val="24"/>
                <w:lang w:bidi="he-IL"/>
              </w:rPr>
            </w:pPr>
            <w:r w:rsidRPr="004419A8">
              <w:rPr>
                <w:rFonts w:cstheme="minorHAnsi"/>
                <w:sz w:val="24"/>
                <w:szCs w:val="24"/>
              </w:rPr>
              <w:t xml:space="preserve">Private and third sector providers will be able to access: Coronavirus Job Retention Scheme; Business Support Fund; Coronavirus Business Interruption Loan Scheme and Statutory Sick Pay </w:t>
            </w:r>
            <w:r w:rsidRPr="004419A8">
              <w:rPr>
                <w:rFonts w:cstheme="minorHAnsi"/>
                <w:sz w:val="24"/>
                <w:szCs w:val="24"/>
              </w:rPr>
              <w:lastRenderedPageBreak/>
              <w:t>Rebate – See relevant sections of this summary for more details.</w:t>
            </w:r>
          </w:p>
          <w:p w14:paraId="796C6B1E" w14:textId="77777777" w:rsidR="00911853" w:rsidRDefault="00911853" w:rsidP="00911853">
            <w:pPr>
              <w:autoSpaceDE w:val="0"/>
              <w:autoSpaceDN w:val="0"/>
              <w:adjustRightInd w:val="0"/>
              <w:rPr>
                <w:rFonts w:cstheme="minorHAnsi"/>
                <w:sz w:val="24"/>
                <w:szCs w:val="24"/>
              </w:rPr>
            </w:pPr>
          </w:p>
          <w:p w14:paraId="4F5643E0" w14:textId="77777777" w:rsidR="00911853" w:rsidRDefault="00911853" w:rsidP="00911853">
            <w:pPr>
              <w:autoSpaceDE w:val="0"/>
              <w:autoSpaceDN w:val="0"/>
              <w:adjustRightInd w:val="0"/>
              <w:rPr>
                <w:rFonts w:cstheme="minorHAnsi"/>
                <w:sz w:val="24"/>
                <w:szCs w:val="24"/>
              </w:rPr>
            </w:pPr>
            <w:r>
              <w:rPr>
                <w:rFonts w:cstheme="minorHAnsi"/>
                <w:sz w:val="24"/>
                <w:szCs w:val="24"/>
              </w:rPr>
              <w:t xml:space="preserve">Note: </w:t>
            </w:r>
            <w:r w:rsidRPr="008E5349">
              <w:rPr>
                <w:rFonts w:cstheme="minorHAnsi"/>
                <w:sz w:val="24"/>
                <w:szCs w:val="24"/>
              </w:rPr>
              <w:t>Local authorities will no longer be legally obliged to deliver 1140 hours of funded childcare from this August</w:t>
            </w:r>
            <w:r>
              <w:rPr>
                <w:rFonts w:cstheme="minorHAnsi"/>
                <w:sz w:val="24"/>
                <w:szCs w:val="24"/>
              </w:rPr>
              <w:t>. This statutory requirement will be reinstated at an appropriate time in the future.</w:t>
            </w:r>
          </w:p>
          <w:p w14:paraId="3B76CA75" w14:textId="77777777" w:rsidR="00911853" w:rsidRPr="008E5349" w:rsidRDefault="00911853" w:rsidP="00911853">
            <w:pPr>
              <w:autoSpaceDE w:val="0"/>
              <w:autoSpaceDN w:val="0"/>
              <w:adjustRightInd w:val="0"/>
              <w:rPr>
                <w:rFonts w:ascii="Arimo-Regular" w:cs="Arimo-Regular"/>
                <w:sz w:val="24"/>
                <w:szCs w:val="24"/>
                <w:lang w:bidi="he-IL"/>
              </w:rPr>
            </w:pPr>
          </w:p>
        </w:tc>
        <w:tc>
          <w:tcPr>
            <w:tcW w:w="4172" w:type="dxa"/>
            <w:gridSpan w:val="2"/>
            <w:shd w:val="clear" w:color="auto" w:fill="auto"/>
          </w:tcPr>
          <w:p w14:paraId="5741BB6D" w14:textId="77777777" w:rsidR="00911853" w:rsidRDefault="00911853" w:rsidP="00911853">
            <w:pPr>
              <w:autoSpaceDE w:val="0"/>
              <w:autoSpaceDN w:val="0"/>
              <w:adjustRightInd w:val="0"/>
              <w:rPr>
                <w:rFonts w:cstheme="minorHAnsi"/>
                <w:sz w:val="24"/>
                <w:szCs w:val="24"/>
              </w:rPr>
            </w:pPr>
            <w:r w:rsidRPr="004419A8">
              <w:rPr>
                <w:rFonts w:cstheme="minorHAnsi"/>
                <w:sz w:val="24"/>
                <w:szCs w:val="24"/>
              </w:rPr>
              <w:lastRenderedPageBreak/>
              <w:t>Your local authority will be in contact with you to confi</w:t>
            </w:r>
            <w:r>
              <w:rPr>
                <w:rFonts w:cstheme="minorHAnsi"/>
                <w:sz w:val="24"/>
                <w:szCs w:val="24"/>
              </w:rPr>
              <w:t>rm local arrangements of payments for funded ELC hours.</w:t>
            </w:r>
          </w:p>
        </w:tc>
      </w:tr>
      <w:tr w:rsidR="00911853" w:rsidRPr="00CA5A84" w14:paraId="17433E01" w14:textId="77777777" w:rsidTr="00A63686">
        <w:tc>
          <w:tcPr>
            <w:tcW w:w="2176" w:type="dxa"/>
            <w:shd w:val="clear" w:color="auto" w:fill="auto"/>
          </w:tcPr>
          <w:p w14:paraId="595974FA" w14:textId="77777777" w:rsidR="00911853" w:rsidRDefault="00911853" w:rsidP="00911853">
            <w:pPr>
              <w:rPr>
                <w:rFonts w:cstheme="minorHAnsi"/>
                <w:sz w:val="24"/>
                <w:szCs w:val="24"/>
              </w:rPr>
            </w:pPr>
            <w:r>
              <w:rPr>
                <w:rFonts w:cstheme="minorHAnsi"/>
                <w:sz w:val="24"/>
                <w:szCs w:val="24"/>
              </w:rPr>
              <w:t xml:space="preserve">Creative Scotland Bridging Bursary Fund </w:t>
            </w:r>
          </w:p>
          <w:p w14:paraId="57E98930" w14:textId="77777777" w:rsidR="00911853" w:rsidRPr="001F60D8" w:rsidRDefault="00911853" w:rsidP="00911853">
            <w:pPr>
              <w:rPr>
                <w:rFonts w:cstheme="minorHAnsi"/>
                <w:sz w:val="24"/>
                <w:szCs w:val="24"/>
              </w:rPr>
            </w:pPr>
            <w:r>
              <w:rPr>
                <w:rFonts w:cstheme="minorHAnsi"/>
                <w:sz w:val="24"/>
                <w:szCs w:val="24"/>
              </w:rPr>
              <w:t>(Arts &amp; Creative)</w:t>
            </w:r>
          </w:p>
        </w:tc>
        <w:tc>
          <w:tcPr>
            <w:tcW w:w="2133" w:type="dxa"/>
            <w:shd w:val="clear" w:color="auto" w:fill="auto"/>
          </w:tcPr>
          <w:p w14:paraId="3540E5A2" w14:textId="77777777" w:rsidR="00911853" w:rsidRDefault="00911853" w:rsidP="00911853">
            <w:pPr>
              <w:rPr>
                <w:rFonts w:cstheme="minorHAnsi"/>
                <w:sz w:val="24"/>
                <w:szCs w:val="24"/>
              </w:rPr>
            </w:pPr>
            <w:r w:rsidRPr="00CC5DA4">
              <w:rPr>
                <w:rFonts w:cstheme="minorHAnsi"/>
                <w:sz w:val="24"/>
                <w:szCs w:val="24"/>
              </w:rPr>
              <w:t>This £2m fund offers a one-off bursary to support freelance artists and freelance creative practitioners working in the not-for-profit sector in Scotland</w:t>
            </w:r>
          </w:p>
        </w:tc>
        <w:tc>
          <w:tcPr>
            <w:tcW w:w="5467" w:type="dxa"/>
            <w:shd w:val="clear" w:color="auto" w:fill="auto"/>
          </w:tcPr>
          <w:p w14:paraId="15B6409C" w14:textId="77777777" w:rsidR="00911853" w:rsidRPr="00A10CE0" w:rsidRDefault="00911853" w:rsidP="0081513F">
            <w:pPr>
              <w:pStyle w:val="ListParagraph"/>
              <w:numPr>
                <w:ilvl w:val="0"/>
                <w:numId w:val="20"/>
              </w:numPr>
              <w:autoSpaceDE w:val="0"/>
              <w:autoSpaceDN w:val="0"/>
              <w:adjustRightInd w:val="0"/>
              <w:rPr>
                <w:rFonts w:cstheme="minorHAnsi"/>
                <w:sz w:val="24"/>
                <w:szCs w:val="24"/>
              </w:rPr>
            </w:pPr>
            <w:r w:rsidRPr="00A10CE0">
              <w:rPr>
                <w:rFonts w:cstheme="minorHAnsi"/>
                <w:sz w:val="24"/>
                <w:szCs w:val="24"/>
              </w:rPr>
              <w:t>This fund is targeted at freelance artists and freelance creative practitioners who derive a significant proportion of their income from working in the not-for-profit sector in Scotland and have experienced a loss of earnings as a result of COVID-19</w:t>
            </w:r>
          </w:p>
          <w:p w14:paraId="0BD96276" w14:textId="77777777" w:rsidR="00911853" w:rsidRPr="00A10CE0" w:rsidRDefault="00911853" w:rsidP="00911853">
            <w:pPr>
              <w:pStyle w:val="ListParagraph"/>
              <w:autoSpaceDE w:val="0"/>
              <w:autoSpaceDN w:val="0"/>
              <w:adjustRightInd w:val="0"/>
              <w:ind w:left="360"/>
              <w:rPr>
                <w:rFonts w:cstheme="minorHAnsi"/>
                <w:sz w:val="24"/>
                <w:szCs w:val="24"/>
              </w:rPr>
            </w:pPr>
          </w:p>
          <w:p w14:paraId="2DA30EC7" w14:textId="77777777" w:rsidR="00911853" w:rsidRDefault="00911853" w:rsidP="0081513F">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Bursaries of </w:t>
            </w:r>
            <w:r w:rsidRPr="00A10CE0">
              <w:rPr>
                <w:rFonts w:cstheme="minorHAnsi"/>
                <w:sz w:val="24"/>
                <w:szCs w:val="24"/>
              </w:rPr>
              <w:t>between £500</w:t>
            </w:r>
            <w:r>
              <w:rPr>
                <w:rFonts w:cstheme="minorHAnsi"/>
                <w:sz w:val="24"/>
                <w:szCs w:val="24"/>
              </w:rPr>
              <w:t xml:space="preserve"> and £2,500 to help support </w:t>
            </w:r>
            <w:r w:rsidRPr="00A10CE0">
              <w:rPr>
                <w:rFonts w:cstheme="minorHAnsi"/>
                <w:sz w:val="24"/>
                <w:szCs w:val="24"/>
              </w:rPr>
              <w:t>immediate needs</w:t>
            </w:r>
            <w:r>
              <w:rPr>
                <w:rFonts w:cstheme="minorHAnsi"/>
                <w:sz w:val="24"/>
                <w:szCs w:val="24"/>
              </w:rPr>
              <w:t xml:space="preserve"> (</w:t>
            </w:r>
            <w:r w:rsidRPr="00A10CE0">
              <w:rPr>
                <w:rFonts w:cstheme="minorHAnsi"/>
                <w:sz w:val="24"/>
                <w:szCs w:val="24"/>
              </w:rPr>
              <w:t>You may only request more than £2,500 if your request includes access costs</w:t>
            </w:r>
            <w:r>
              <w:rPr>
                <w:rFonts w:cstheme="minorHAnsi"/>
                <w:sz w:val="24"/>
                <w:szCs w:val="24"/>
              </w:rPr>
              <w:t>).</w:t>
            </w:r>
          </w:p>
          <w:p w14:paraId="637AADD3" w14:textId="77777777" w:rsidR="00911853" w:rsidRDefault="00911853" w:rsidP="00911853">
            <w:pPr>
              <w:autoSpaceDE w:val="0"/>
              <w:autoSpaceDN w:val="0"/>
              <w:adjustRightInd w:val="0"/>
              <w:rPr>
                <w:rFonts w:cstheme="minorHAnsi"/>
                <w:sz w:val="24"/>
                <w:szCs w:val="24"/>
              </w:rPr>
            </w:pPr>
          </w:p>
          <w:p w14:paraId="746B6711" w14:textId="77777777" w:rsidR="00911853" w:rsidRPr="00A10CE0" w:rsidRDefault="00911853" w:rsidP="00911853">
            <w:pPr>
              <w:autoSpaceDE w:val="0"/>
              <w:autoSpaceDN w:val="0"/>
              <w:adjustRightInd w:val="0"/>
              <w:rPr>
                <w:rFonts w:cstheme="minorHAnsi"/>
                <w:sz w:val="24"/>
                <w:szCs w:val="24"/>
              </w:rPr>
            </w:pPr>
          </w:p>
        </w:tc>
        <w:tc>
          <w:tcPr>
            <w:tcW w:w="4172" w:type="dxa"/>
            <w:gridSpan w:val="2"/>
            <w:shd w:val="clear" w:color="auto" w:fill="auto"/>
          </w:tcPr>
          <w:p w14:paraId="575DFB33" w14:textId="77777777" w:rsidR="00911853" w:rsidRPr="00B70D85" w:rsidRDefault="00911853" w:rsidP="00911853">
            <w:pPr>
              <w:autoSpaceDE w:val="0"/>
              <w:autoSpaceDN w:val="0"/>
              <w:adjustRightInd w:val="0"/>
              <w:rPr>
                <w:rFonts w:cstheme="minorHAnsi"/>
                <w:sz w:val="24"/>
                <w:szCs w:val="24"/>
              </w:rPr>
            </w:pPr>
            <w:r>
              <w:rPr>
                <w:rFonts w:cstheme="minorHAnsi"/>
                <w:sz w:val="24"/>
                <w:szCs w:val="24"/>
              </w:rPr>
              <w:t>Requests for funding are currently paused.</w:t>
            </w:r>
          </w:p>
          <w:p w14:paraId="4B7AAF77" w14:textId="77777777" w:rsidR="00911853" w:rsidRDefault="00911853" w:rsidP="00911853">
            <w:pPr>
              <w:autoSpaceDE w:val="0"/>
              <w:autoSpaceDN w:val="0"/>
              <w:adjustRightInd w:val="0"/>
              <w:rPr>
                <w:rFonts w:cstheme="minorHAnsi"/>
                <w:sz w:val="24"/>
                <w:szCs w:val="24"/>
              </w:rPr>
            </w:pPr>
          </w:p>
          <w:p w14:paraId="3CAA3D33" w14:textId="77777777" w:rsidR="00911853" w:rsidRDefault="00911853" w:rsidP="00911853">
            <w:pPr>
              <w:autoSpaceDE w:val="0"/>
              <w:autoSpaceDN w:val="0"/>
              <w:adjustRightInd w:val="0"/>
              <w:rPr>
                <w:rFonts w:cstheme="minorHAnsi"/>
                <w:sz w:val="24"/>
                <w:szCs w:val="24"/>
              </w:rPr>
            </w:pPr>
            <w:r>
              <w:rPr>
                <w:rFonts w:cstheme="minorHAnsi"/>
                <w:sz w:val="24"/>
                <w:szCs w:val="24"/>
              </w:rPr>
              <w:t>Second round of requests will open Monday 20</w:t>
            </w:r>
            <w:r w:rsidRPr="0057094D">
              <w:rPr>
                <w:rFonts w:cstheme="minorHAnsi"/>
                <w:sz w:val="24"/>
                <w:szCs w:val="24"/>
                <w:vertAlign w:val="superscript"/>
              </w:rPr>
              <w:t>th</w:t>
            </w:r>
            <w:r>
              <w:rPr>
                <w:rFonts w:cstheme="minorHAnsi"/>
                <w:sz w:val="24"/>
                <w:szCs w:val="24"/>
              </w:rPr>
              <w:t xml:space="preserve"> April which will likely close Friday 24</w:t>
            </w:r>
            <w:r w:rsidRPr="0057094D">
              <w:rPr>
                <w:rFonts w:cstheme="minorHAnsi"/>
                <w:sz w:val="24"/>
                <w:szCs w:val="24"/>
                <w:vertAlign w:val="superscript"/>
              </w:rPr>
              <w:t>th</w:t>
            </w:r>
            <w:r>
              <w:rPr>
                <w:rFonts w:cstheme="minorHAnsi"/>
                <w:sz w:val="24"/>
                <w:szCs w:val="24"/>
              </w:rPr>
              <w:t xml:space="preserve"> April (possibly earlier)</w:t>
            </w:r>
          </w:p>
          <w:p w14:paraId="69FAA69D" w14:textId="77777777" w:rsidR="00911853" w:rsidRDefault="00911853" w:rsidP="00911853">
            <w:pPr>
              <w:autoSpaceDE w:val="0"/>
              <w:autoSpaceDN w:val="0"/>
              <w:adjustRightInd w:val="0"/>
              <w:rPr>
                <w:rFonts w:cstheme="minorHAnsi"/>
                <w:sz w:val="24"/>
                <w:szCs w:val="24"/>
              </w:rPr>
            </w:pPr>
          </w:p>
          <w:p w14:paraId="4FD6D41D" w14:textId="77777777" w:rsidR="00911853" w:rsidRDefault="00911853" w:rsidP="00911853">
            <w:pPr>
              <w:autoSpaceDE w:val="0"/>
              <w:autoSpaceDN w:val="0"/>
              <w:adjustRightInd w:val="0"/>
              <w:rPr>
                <w:rFonts w:cstheme="minorHAnsi"/>
                <w:sz w:val="24"/>
                <w:szCs w:val="24"/>
              </w:rPr>
            </w:pPr>
            <w:r>
              <w:rPr>
                <w:rFonts w:cstheme="minorHAnsi"/>
                <w:sz w:val="24"/>
                <w:szCs w:val="24"/>
              </w:rPr>
              <w:t>You will be asked to provide:</w:t>
            </w:r>
          </w:p>
          <w:p w14:paraId="7F9438C5" w14:textId="77777777" w:rsidR="00911853" w:rsidRPr="00A10CE0" w:rsidRDefault="00911853" w:rsidP="0081513F">
            <w:pPr>
              <w:pStyle w:val="ListParagraph"/>
              <w:numPr>
                <w:ilvl w:val="0"/>
                <w:numId w:val="21"/>
              </w:numPr>
              <w:autoSpaceDE w:val="0"/>
              <w:autoSpaceDN w:val="0"/>
              <w:adjustRightInd w:val="0"/>
              <w:rPr>
                <w:rFonts w:cstheme="minorHAnsi"/>
                <w:sz w:val="24"/>
                <w:szCs w:val="24"/>
              </w:rPr>
            </w:pPr>
            <w:r w:rsidRPr="00CC5DA4">
              <w:rPr>
                <w:rFonts w:cstheme="minorHAnsi"/>
                <w:sz w:val="24"/>
                <w:szCs w:val="24"/>
              </w:rPr>
              <w:t>A CV (Curriculum Vitae) or a short supporting statement of your work.</w:t>
            </w:r>
          </w:p>
          <w:p w14:paraId="7452CE68" w14:textId="77777777" w:rsidR="00911853" w:rsidRPr="00A10CE0" w:rsidRDefault="00911853" w:rsidP="0081513F">
            <w:pPr>
              <w:pStyle w:val="ListParagraph"/>
              <w:numPr>
                <w:ilvl w:val="0"/>
                <w:numId w:val="21"/>
              </w:numPr>
              <w:autoSpaceDE w:val="0"/>
              <w:autoSpaceDN w:val="0"/>
              <w:adjustRightInd w:val="0"/>
              <w:rPr>
                <w:rFonts w:cstheme="minorHAnsi"/>
                <w:sz w:val="24"/>
                <w:szCs w:val="24"/>
              </w:rPr>
            </w:pPr>
            <w:r w:rsidRPr="00CC5DA4">
              <w:rPr>
                <w:rFonts w:cstheme="minorHAnsi"/>
                <w:sz w:val="24"/>
                <w:szCs w:val="24"/>
              </w:rPr>
              <w:t>A name and address of a professional referee</w:t>
            </w:r>
          </w:p>
          <w:p w14:paraId="27C55AE7" w14:textId="77777777" w:rsidR="00911853" w:rsidRDefault="00911853" w:rsidP="00911853">
            <w:pPr>
              <w:autoSpaceDE w:val="0"/>
              <w:autoSpaceDN w:val="0"/>
              <w:adjustRightInd w:val="0"/>
              <w:rPr>
                <w:rFonts w:cstheme="minorHAnsi"/>
                <w:sz w:val="24"/>
                <w:szCs w:val="24"/>
              </w:rPr>
            </w:pPr>
          </w:p>
          <w:p w14:paraId="593D11C7" w14:textId="77777777" w:rsidR="00911853" w:rsidRDefault="00911853" w:rsidP="00911853">
            <w:pPr>
              <w:autoSpaceDE w:val="0"/>
              <w:autoSpaceDN w:val="0"/>
              <w:adjustRightInd w:val="0"/>
              <w:rPr>
                <w:rFonts w:cstheme="minorHAnsi"/>
                <w:sz w:val="24"/>
                <w:szCs w:val="24"/>
              </w:rPr>
            </w:pPr>
            <w:r>
              <w:rPr>
                <w:rFonts w:cstheme="minorHAnsi"/>
                <w:sz w:val="24"/>
                <w:szCs w:val="24"/>
              </w:rPr>
              <w:t>Creative Scotland is aiming to have applications and processed and money paid out within 4 weeks from receipt of application.</w:t>
            </w:r>
          </w:p>
          <w:p w14:paraId="16DFF289" w14:textId="77777777" w:rsidR="00911853" w:rsidRDefault="00911853" w:rsidP="00911853">
            <w:pPr>
              <w:autoSpaceDE w:val="0"/>
              <w:autoSpaceDN w:val="0"/>
              <w:adjustRightInd w:val="0"/>
              <w:rPr>
                <w:rFonts w:cstheme="minorHAnsi"/>
                <w:sz w:val="24"/>
                <w:szCs w:val="24"/>
              </w:rPr>
            </w:pPr>
          </w:p>
          <w:p w14:paraId="2868332F" w14:textId="77777777" w:rsidR="00911853" w:rsidRDefault="00911853" w:rsidP="00911853">
            <w:pPr>
              <w:autoSpaceDE w:val="0"/>
              <w:autoSpaceDN w:val="0"/>
              <w:adjustRightInd w:val="0"/>
              <w:rPr>
                <w:rFonts w:cstheme="minorHAnsi"/>
                <w:sz w:val="24"/>
                <w:szCs w:val="24"/>
              </w:rPr>
            </w:pPr>
            <w:r>
              <w:rPr>
                <w:rFonts w:cstheme="minorHAnsi"/>
                <w:sz w:val="24"/>
                <w:szCs w:val="24"/>
              </w:rPr>
              <w:t xml:space="preserve">More info including an application guidance document can be found at </w:t>
            </w:r>
            <w:hyperlink r:id="rId54" w:history="1">
              <w:r w:rsidRPr="00A10CE0">
                <w:rPr>
                  <w:rStyle w:val="Hyperlink"/>
                  <w:rFonts w:cstheme="minorHAnsi"/>
                  <w:sz w:val="24"/>
                  <w:szCs w:val="24"/>
                </w:rPr>
                <w:t>Creative Scotland</w:t>
              </w:r>
            </w:hyperlink>
            <w:r>
              <w:rPr>
                <w:rFonts w:cstheme="minorHAnsi"/>
                <w:sz w:val="24"/>
                <w:szCs w:val="24"/>
              </w:rPr>
              <w:t xml:space="preserve"> website.</w:t>
            </w:r>
          </w:p>
          <w:p w14:paraId="40805B81" w14:textId="77777777" w:rsidR="00911853" w:rsidRPr="00A10CE0" w:rsidRDefault="00911853" w:rsidP="00911853">
            <w:pPr>
              <w:autoSpaceDE w:val="0"/>
              <w:autoSpaceDN w:val="0"/>
              <w:adjustRightInd w:val="0"/>
              <w:rPr>
                <w:rFonts w:cstheme="minorHAnsi"/>
                <w:sz w:val="24"/>
                <w:szCs w:val="24"/>
              </w:rPr>
            </w:pPr>
          </w:p>
        </w:tc>
      </w:tr>
      <w:tr w:rsidR="00911853" w:rsidRPr="00CA5A84" w14:paraId="5CBD7CDD" w14:textId="77777777" w:rsidTr="00A63686">
        <w:tc>
          <w:tcPr>
            <w:tcW w:w="2176" w:type="dxa"/>
            <w:shd w:val="clear" w:color="auto" w:fill="auto"/>
          </w:tcPr>
          <w:p w14:paraId="09AE738C" w14:textId="77777777" w:rsidR="00911853" w:rsidRDefault="00911853" w:rsidP="00911853">
            <w:pPr>
              <w:rPr>
                <w:rFonts w:cstheme="minorHAnsi"/>
                <w:sz w:val="24"/>
                <w:szCs w:val="24"/>
              </w:rPr>
            </w:pPr>
            <w:r>
              <w:rPr>
                <w:rFonts w:cstheme="minorHAnsi"/>
                <w:sz w:val="24"/>
                <w:szCs w:val="24"/>
              </w:rPr>
              <w:lastRenderedPageBreak/>
              <w:t>Screen Scotland Bridging Bursary Fund</w:t>
            </w:r>
          </w:p>
        </w:tc>
        <w:tc>
          <w:tcPr>
            <w:tcW w:w="2133" w:type="dxa"/>
            <w:shd w:val="clear" w:color="auto" w:fill="auto"/>
          </w:tcPr>
          <w:p w14:paraId="04938AC5" w14:textId="77777777" w:rsidR="00911853" w:rsidRDefault="00911853" w:rsidP="00911853">
            <w:pPr>
              <w:rPr>
                <w:rFonts w:cstheme="minorHAnsi"/>
                <w:sz w:val="24"/>
                <w:szCs w:val="24"/>
              </w:rPr>
            </w:pPr>
            <w:r w:rsidRPr="00CC5DA4">
              <w:rPr>
                <w:rFonts w:cstheme="minorHAnsi"/>
                <w:sz w:val="24"/>
                <w:szCs w:val="24"/>
              </w:rPr>
              <w:t xml:space="preserve">This £1.5m fund offers a one-off bursary to support freelance or self-employed screen practitioners </w:t>
            </w:r>
          </w:p>
        </w:tc>
        <w:tc>
          <w:tcPr>
            <w:tcW w:w="5467" w:type="dxa"/>
            <w:shd w:val="clear" w:color="auto" w:fill="auto"/>
          </w:tcPr>
          <w:p w14:paraId="2B3F50EE" w14:textId="77777777" w:rsidR="00911853" w:rsidRPr="00FE5B6C" w:rsidRDefault="00911853" w:rsidP="0081513F">
            <w:pPr>
              <w:pStyle w:val="ListParagraph"/>
              <w:numPr>
                <w:ilvl w:val="0"/>
                <w:numId w:val="20"/>
              </w:numPr>
              <w:autoSpaceDE w:val="0"/>
              <w:autoSpaceDN w:val="0"/>
              <w:adjustRightInd w:val="0"/>
              <w:rPr>
                <w:rFonts w:cstheme="minorHAnsi"/>
                <w:sz w:val="24"/>
                <w:szCs w:val="24"/>
              </w:rPr>
            </w:pPr>
            <w:r w:rsidRPr="00E335D4">
              <w:rPr>
                <w:rFonts w:cstheme="minorHAnsi"/>
                <w:sz w:val="24"/>
                <w:szCs w:val="24"/>
              </w:rPr>
              <w:t>This fund is to support freelance or self-employed screen practitioners working in Scotland’s screen sector (exhibition, distribution, development, production or postproduction for film or television, scripted or unscripted, live-action or animation, talent and skills development, film education) who are experiencing immediate financial difficulty due to the loss of screen sector income in Scotland as a result of the </w:t>
            </w:r>
            <w:hyperlink r:id="rId55" w:history="1">
              <w:r w:rsidRPr="00E335D4">
                <w:rPr>
                  <w:rFonts w:cstheme="minorHAnsi"/>
                  <w:sz w:val="24"/>
                  <w:szCs w:val="24"/>
                </w:rPr>
                <w:t>COVID-19</w:t>
              </w:r>
            </w:hyperlink>
            <w:r w:rsidRPr="00E335D4">
              <w:rPr>
                <w:rFonts w:cstheme="minorHAnsi"/>
                <w:sz w:val="24"/>
                <w:szCs w:val="24"/>
              </w:rPr>
              <w:t> pandemic.</w:t>
            </w:r>
          </w:p>
          <w:p w14:paraId="37107821" w14:textId="77777777" w:rsidR="00911853" w:rsidRDefault="00911853" w:rsidP="0081513F">
            <w:pPr>
              <w:pStyle w:val="ListParagraph"/>
              <w:numPr>
                <w:ilvl w:val="0"/>
                <w:numId w:val="20"/>
              </w:numPr>
              <w:autoSpaceDE w:val="0"/>
              <w:autoSpaceDN w:val="0"/>
              <w:adjustRightInd w:val="0"/>
              <w:rPr>
                <w:rFonts w:cstheme="minorHAnsi"/>
                <w:sz w:val="24"/>
                <w:szCs w:val="24"/>
              </w:rPr>
            </w:pPr>
            <w:r>
              <w:rPr>
                <w:rFonts w:cstheme="minorHAnsi"/>
                <w:sz w:val="24"/>
                <w:szCs w:val="24"/>
              </w:rPr>
              <w:t>Bursaries of between £500 and £2,500 to help support your immediate needs.</w:t>
            </w:r>
          </w:p>
          <w:p w14:paraId="0DDD5046" w14:textId="77777777" w:rsidR="00911853" w:rsidRPr="00075869" w:rsidRDefault="00911853" w:rsidP="00911853">
            <w:pPr>
              <w:autoSpaceDE w:val="0"/>
              <w:autoSpaceDN w:val="0"/>
              <w:adjustRightInd w:val="0"/>
              <w:rPr>
                <w:rFonts w:cstheme="minorHAnsi"/>
                <w:sz w:val="24"/>
                <w:szCs w:val="24"/>
              </w:rPr>
            </w:pPr>
          </w:p>
        </w:tc>
        <w:tc>
          <w:tcPr>
            <w:tcW w:w="4172" w:type="dxa"/>
            <w:gridSpan w:val="2"/>
            <w:shd w:val="clear" w:color="auto" w:fill="auto"/>
          </w:tcPr>
          <w:p w14:paraId="7E5D4F70" w14:textId="77777777" w:rsidR="00911853" w:rsidRPr="00FE5B6C" w:rsidRDefault="00911853" w:rsidP="0081513F">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You can access the online application form and associated guidance from the </w:t>
            </w:r>
            <w:hyperlink r:id="rId56" w:history="1">
              <w:r w:rsidRPr="00FE5B6C">
                <w:rPr>
                  <w:rStyle w:val="Hyperlink"/>
                  <w:rFonts w:cstheme="minorHAnsi"/>
                  <w:sz w:val="24"/>
                  <w:szCs w:val="24"/>
                </w:rPr>
                <w:t>Bridging Bursary Programme section</w:t>
              </w:r>
            </w:hyperlink>
            <w:r>
              <w:rPr>
                <w:rFonts w:cstheme="minorHAnsi"/>
                <w:sz w:val="24"/>
                <w:szCs w:val="24"/>
              </w:rPr>
              <w:t xml:space="preserve"> of the Screen Scotland website.</w:t>
            </w:r>
          </w:p>
        </w:tc>
      </w:tr>
      <w:tr w:rsidR="00911853" w:rsidRPr="00CA5A84" w14:paraId="0DE8ECFF" w14:textId="77777777" w:rsidTr="00A63686">
        <w:tc>
          <w:tcPr>
            <w:tcW w:w="2176" w:type="dxa"/>
            <w:shd w:val="clear" w:color="auto" w:fill="auto"/>
          </w:tcPr>
          <w:p w14:paraId="6C6C09D1" w14:textId="77777777" w:rsidR="00911853" w:rsidRDefault="00911853" w:rsidP="00911853">
            <w:pPr>
              <w:rPr>
                <w:rFonts w:cstheme="minorHAnsi"/>
                <w:sz w:val="24"/>
                <w:szCs w:val="24"/>
              </w:rPr>
            </w:pPr>
            <w:r>
              <w:rPr>
                <w:rFonts w:cstheme="minorHAnsi"/>
                <w:sz w:val="24"/>
                <w:szCs w:val="24"/>
              </w:rPr>
              <w:t>Open Fund: Sustaining Creative Development</w:t>
            </w:r>
          </w:p>
        </w:tc>
        <w:tc>
          <w:tcPr>
            <w:tcW w:w="2133" w:type="dxa"/>
            <w:shd w:val="clear" w:color="auto" w:fill="auto"/>
          </w:tcPr>
          <w:p w14:paraId="07C18779" w14:textId="77777777" w:rsidR="00911853" w:rsidRPr="00CC5DA4" w:rsidRDefault="00911853" w:rsidP="00911853">
            <w:pPr>
              <w:rPr>
                <w:rFonts w:cstheme="minorHAnsi"/>
                <w:sz w:val="24"/>
                <w:szCs w:val="24"/>
              </w:rPr>
            </w:pPr>
            <w:r w:rsidRPr="00CC5DA4">
              <w:rPr>
                <w:rFonts w:cstheme="minorHAnsi"/>
                <w:sz w:val="24"/>
                <w:szCs w:val="24"/>
              </w:rPr>
              <w:t>A £7.5m fund which aims to enable creative organisations  to explore ways of working that will help them to adapt and respond to the current changing circumstances</w:t>
            </w:r>
          </w:p>
        </w:tc>
        <w:tc>
          <w:tcPr>
            <w:tcW w:w="5467" w:type="dxa"/>
            <w:shd w:val="clear" w:color="auto" w:fill="auto"/>
          </w:tcPr>
          <w:p w14:paraId="2676D9D7" w14:textId="77777777" w:rsidR="00911853" w:rsidRPr="00966D9C" w:rsidRDefault="00911853" w:rsidP="00911853">
            <w:pPr>
              <w:autoSpaceDE w:val="0"/>
              <w:autoSpaceDN w:val="0"/>
              <w:adjustRightInd w:val="0"/>
              <w:rPr>
                <w:rFonts w:cstheme="minorHAnsi"/>
                <w:sz w:val="24"/>
                <w:szCs w:val="24"/>
              </w:rPr>
            </w:pPr>
            <w:r w:rsidRPr="00966D9C">
              <w:rPr>
                <w:rFonts w:cstheme="minorHAnsi"/>
                <w:sz w:val="24"/>
                <w:szCs w:val="24"/>
              </w:rPr>
              <w:t xml:space="preserve">Funding for Individuals </w:t>
            </w:r>
          </w:p>
          <w:p w14:paraId="388FDF61" w14:textId="77777777" w:rsidR="00911853" w:rsidRPr="00A90808" w:rsidRDefault="00911853" w:rsidP="0081513F">
            <w:pPr>
              <w:pStyle w:val="ListParagraph"/>
              <w:numPr>
                <w:ilvl w:val="0"/>
                <w:numId w:val="22"/>
              </w:numPr>
              <w:autoSpaceDE w:val="0"/>
              <w:autoSpaceDN w:val="0"/>
              <w:adjustRightInd w:val="0"/>
              <w:rPr>
                <w:rFonts w:cstheme="minorHAnsi"/>
                <w:sz w:val="24"/>
                <w:szCs w:val="24"/>
              </w:rPr>
            </w:pPr>
            <w:r w:rsidRPr="00A90808">
              <w:rPr>
                <w:rFonts w:cstheme="minorHAnsi"/>
                <w:sz w:val="24"/>
                <w:szCs w:val="24"/>
              </w:rPr>
              <w:t xml:space="preserve">Freelance and self-employed artists and creative practitioners in Scotland can apply for projects supporting the development of their practice. </w:t>
            </w:r>
          </w:p>
          <w:p w14:paraId="027950A7" w14:textId="77777777" w:rsidR="00911853" w:rsidRDefault="00911853" w:rsidP="0081513F">
            <w:pPr>
              <w:pStyle w:val="ListParagraph"/>
              <w:numPr>
                <w:ilvl w:val="0"/>
                <w:numId w:val="20"/>
              </w:numPr>
              <w:autoSpaceDE w:val="0"/>
              <w:autoSpaceDN w:val="0"/>
              <w:adjustRightInd w:val="0"/>
              <w:rPr>
                <w:rFonts w:cstheme="minorHAnsi"/>
                <w:sz w:val="24"/>
                <w:szCs w:val="24"/>
              </w:rPr>
            </w:pPr>
            <w:r w:rsidRPr="00A90808">
              <w:rPr>
                <w:rFonts w:cstheme="minorHAnsi"/>
                <w:sz w:val="24"/>
                <w:szCs w:val="24"/>
              </w:rPr>
              <w:t xml:space="preserve">You may apply for funding to work with others if your practice is collaborative. </w:t>
            </w:r>
          </w:p>
          <w:p w14:paraId="0317C3EE" w14:textId="77777777" w:rsidR="00911853" w:rsidRDefault="00911853" w:rsidP="0081513F">
            <w:pPr>
              <w:pStyle w:val="ListParagraph"/>
              <w:numPr>
                <w:ilvl w:val="0"/>
                <w:numId w:val="20"/>
              </w:numPr>
              <w:autoSpaceDE w:val="0"/>
              <w:autoSpaceDN w:val="0"/>
              <w:adjustRightInd w:val="0"/>
              <w:rPr>
                <w:rFonts w:cstheme="minorHAnsi"/>
                <w:sz w:val="24"/>
                <w:szCs w:val="24"/>
              </w:rPr>
            </w:pPr>
            <w:r w:rsidRPr="00A90808">
              <w:rPr>
                <w:rFonts w:cstheme="minorHAnsi"/>
                <w:sz w:val="24"/>
                <w:szCs w:val="24"/>
              </w:rPr>
              <w:t>You must have a UK bank account.</w:t>
            </w:r>
          </w:p>
          <w:p w14:paraId="41C429DA" w14:textId="77777777" w:rsidR="00911853" w:rsidRDefault="00911853" w:rsidP="0081513F">
            <w:pPr>
              <w:pStyle w:val="ListParagraph"/>
              <w:numPr>
                <w:ilvl w:val="0"/>
                <w:numId w:val="20"/>
              </w:numPr>
              <w:autoSpaceDE w:val="0"/>
              <w:autoSpaceDN w:val="0"/>
              <w:adjustRightInd w:val="0"/>
              <w:rPr>
                <w:rFonts w:cstheme="minorHAnsi"/>
                <w:sz w:val="24"/>
                <w:szCs w:val="24"/>
              </w:rPr>
            </w:pPr>
            <w:r>
              <w:rPr>
                <w:rFonts w:cstheme="minorHAnsi"/>
                <w:sz w:val="24"/>
                <w:szCs w:val="24"/>
              </w:rPr>
              <w:t>Apply for funding between £1,000 and £50,000</w:t>
            </w:r>
          </w:p>
          <w:p w14:paraId="1D865700" w14:textId="77777777" w:rsidR="00911853" w:rsidRDefault="00911853" w:rsidP="00911853">
            <w:pPr>
              <w:autoSpaceDE w:val="0"/>
              <w:autoSpaceDN w:val="0"/>
              <w:adjustRightInd w:val="0"/>
              <w:rPr>
                <w:rFonts w:cstheme="minorHAnsi"/>
                <w:sz w:val="24"/>
                <w:szCs w:val="24"/>
              </w:rPr>
            </w:pPr>
          </w:p>
          <w:p w14:paraId="45C45FC9" w14:textId="77777777" w:rsidR="00911853" w:rsidRPr="00966D9C" w:rsidRDefault="00911853" w:rsidP="00911853">
            <w:pPr>
              <w:autoSpaceDE w:val="0"/>
              <w:autoSpaceDN w:val="0"/>
              <w:adjustRightInd w:val="0"/>
              <w:rPr>
                <w:rFonts w:cstheme="minorHAnsi"/>
                <w:sz w:val="24"/>
                <w:szCs w:val="24"/>
              </w:rPr>
            </w:pPr>
            <w:r w:rsidRPr="00966D9C">
              <w:rPr>
                <w:rFonts w:cstheme="minorHAnsi"/>
                <w:sz w:val="24"/>
                <w:szCs w:val="24"/>
              </w:rPr>
              <w:t>Funding for Organisations</w:t>
            </w:r>
          </w:p>
          <w:p w14:paraId="199B721F" w14:textId="77777777" w:rsidR="00911853" w:rsidRPr="00966D9C" w:rsidRDefault="00911853" w:rsidP="0081513F">
            <w:pPr>
              <w:pStyle w:val="ListParagraph"/>
              <w:numPr>
                <w:ilvl w:val="0"/>
                <w:numId w:val="23"/>
              </w:numPr>
              <w:autoSpaceDE w:val="0"/>
              <w:autoSpaceDN w:val="0"/>
              <w:adjustRightInd w:val="0"/>
              <w:rPr>
                <w:rFonts w:cstheme="minorHAnsi"/>
                <w:sz w:val="24"/>
                <w:szCs w:val="24"/>
              </w:rPr>
            </w:pPr>
            <w:r w:rsidRPr="00966D9C">
              <w:rPr>
                <w:rFonts w:cstheme="minorHAnsi"/>
                <w:sz w:val="24"/>
                <w:szCs w:val="24"/>
              </w:rPr>
              <w:t xml:space="preserve">Organisations and groups based in Scotland whose work or project involves the arts, screen and creative industries. </w:t>
            </w:r>
          </w:p>
          <w:p w14:paraId="7B75C967" w14:textId="77777777" w:rsidR="00911853" w:rsidRDefault="00911853" w:rsidP="0081513F">
            <w:pPr>
              <w:pStyle w:val="ListParagraph"/>
              <w:numPr>
                <w:ilvl w:val="0"/>
                <w:numId w:val="23"/>
              </w:numPr>
              <w:autoSpaceDE w:val="0"/>
              <w:autoSpaceDN w:val="0"/>
              <w:adjustRightInd w:val="0"/>
              <w:rPr>
                <w:rFonts w:cstheme="minorHAnsi"/>
                <w:sz w:val="24"/>
                <w:szCs w:val="24"/>
              </w:rPr>
            </w:pPr>
            <w:r w:rsidRPr="00966D9C">
              <w:rPr>
                <w:rFonts w:cstheme="minorHAnsi"/>
                <w:sz w:val="24"/>
                <w:szCs w:val="24"/>
              </w:rPr>
              <w:t>All applicants must have a UK bank account.</w:t>
            </w:r>
          </w:p>
          <w:p w14:paraId="70BC72D2" w14:textId="77777777" w:rsidR="00911853" w:rsidRDefault="00911853" w:rsidP="0081513F">
            <w:pPr>
              <w:pStyle w:val="ListParagraph"/>
              <w:numPr>
                <w:ilvl w:val="0"/>
                <w:numId w:val="23"/>
              </w:numPr>
              <w:autoSpaceDE w:val="0"/>
              <w:autoSpaceDN w:val="0"/>
              <w:adjustRightInd w:val="0"/>
              <w:rPr>
                <w:rFonts w:cstheme="minorHAnsi"/>
                <w:sz w:val="24"/>
                <w:szCs w:val="24"/>
              </w:rPr>
            </w:pPr>
            <w:r>
              <w:rPr>
                <w:rFonts w:cstheme="minorHAnsi"/>
                <w:sz w:val="24"/>
                <w:szCs w:val="24"/>
              </w:rPr>
              <w:t>Apply for a grant between £1,000 and £50,000</w:t>
            </w:r>
          </w:p>
          <w:p w14:paraId="088DCC9E" w14:textId="77777777" w:rsidR="00911853" w:rsidRPr="00966D9C" w:rsidRDefault="00911853" w:rsidP="00911853">
            <w:pPr>
              <w:pStyle w:val="ListParagraph"/>
              <w:autoSpaceDE w:val="0"/>
              <w:autoSpaceDN w:val="0"/>
              <w:adjustRightInd w:val="0"/>
              <w:ind w:left="360"/>
              <w:rPr>
                <w:rFonts w:cstheme="minorHAnsi"/>
                <w:sz w:val="24"/>
                <w:szCs w:val="24"/>
              </w:rPr>
            </w:pPr>
          </w:p>
        </w:tc>
        <w:tc>
          <w:tcPr>
            <w:tcW w:w="4172" w:type="dxa"/>
            <w:gridSpan w:val="2"/>
            <w:shd w:val="clear" w:color="auto" w:fill="auto"/>
          </w:tcPr>
          <w:p w14:paraId="42EF7349" w14:textId="77777777" w:rsidR="00911853" w:rsidRPr="0058636B" w:rsidRDefault="00911853" w:rsidP="00911853">
            <w:pPr>
              <w:autoSpaceDE w:val="0"/>
              <w:autoSpaceDN w:val="0"/>
              <w:adjustRightInd w:val="0"/>
              <w:rPr>
                <w:rFonts w:cstheme="minorHAnsi"/>
                <w:sz w:val="24"/>
                <w:szCs w:val="24"/>
              </w:rPr>
            </w:pPr>
            <w:r w:rsidRPr="0058636B">
              <w:rPr>
                <w:rFonts w:cstheme="minorHAnsi"/>
                <w:sz w:val="24"/>
                <w:szCs w:val="24"/>
              </w:rPr>
              <w:lastRenderedPageBreak/>
              <w:t>Applications are now open.</w:t>
            </w:r>
          </w:p>
          <w:p w14:paraId="77267F99" w14:textId="77777777" w:rsidR="00911853" w:rsidRDefault="00911853" w:rsidP="00911853">
            <w:pPr>
              <w:autoSpaceDE w:val="0"/>
              <w:autoSpaceDN w:val="0"/>
              <w:adjustRightInd w:val="0"/>
              <w:rPr>
                <w:rFonts w:cstheme="minorHAnsi"/>
                <w:sz w:val="24"/>
                <w:szCs w:val="24"/>
              </w:rPr>
            </w:pPr>
          </w:p>
          <w:p w14:paraId="1AFA06BF" w14:textId="77777777" w:rsidR="00911853" w:rsidRDefault="00911853" w:rsidP="00911853">
            <w:pPr>
              <w:autoSpaceDE w:val="0"/>
              <w:autoSpaceDN w:val="0"/>
              <w:adjustRightInd w:val="0"/>
              <w:rPr>
                <w:rFonts w:cstheme="minorHAnsi"/>
                <w:sz w:val="24"/>
                <w:szCs w:val="24"/>
              </w:rPr>
            </w:pPr>
            <w:r>
              <w:rPr>
                <w:rFonts w:cstheme="minorHAnsi"/>
                <w:sz w:val="24"/>
                <w:szCs w:val="24"/>
              </w:rPr>
              <w:t xml:space="preserve">There are no deadlines for this fund. </w:t>
            </w:r>
          </w:p>
          <w:p w14:paraId="04E1921A" w14:textId="77777777" w:rsidR="00911853" w:rsidRDefault="00911853" w:rsidP="00911853">
            <w:pPr>
              <w:autoSpaceDE w:val="0"/>
              <w:autoSpaceDN w:val="0"/>
              <w:adjustRightInd w:val="0"/>
              <w:rPr>
                <w:rFonts w:cstheme="minorHAnsi"/>
                <w:sz w:val="24"/>
                <w:szCs w:val="24"/>
              </w:rPr>
            </w:pPr>
          </w:p>
          <w:p w14:paraId="5CAE9236" w14:textId="77777777" w:rsidR="00911853" w:rsidRDefault="00911853" w:rsidP="00911853">
            <w:pPr>
              <w:autoSpaceDE w:val="0"/>
              <w:autoSpaceDN w:val="0"/>
              <w:adjustRightInd w:val="0"/>
              <w:rPr>
                <w:rFonts w:cstheme="minorHAnsi"/>
                <w:sz w:val="24"/>
                <w:szCs w:val="24"/>
              </w:rPr>
            </w:pPr>
            <w:r>
              <w:rPr>
                <w:rFonts w:cstheme="minorHAnsi"/>
                <w:sz w:val="24"/>
                <w:szCs w:val="24"/>
              </w:rPr>
              <w:t xml:space="preserve">Application forms along with application guidance and can be accessed via the </w:t>
            </w:r>
            <w:hyperlink r:id="rId57" w:history="1">
              <w:r w:rsidRPr="00966D9C">
                <w:rPr>
                  <w:rStyle w:val="Hyperlink"/>
                  <w:rFonts w:cstheme="minorHAnsi"/>
                  <w:sz w:val="24"/>
                  <w:szCs w:val="24"/>
                </w:rPr>
                <w:t>Creative Scotland</w:t>
              </w:r>
            </w:hyperlink>
            <w:r>
              <w:rPr>
                <w:rFonts w:cstheme="minorHAnsi"/>
                <w:sz w:val="24"/>
                <w:szCs w:val="24"/>
              </w:rPr>
              <w:t xml:space="preserve"> website.</w:t>
            </w:r>
          </w:p>
          <w:p w14:paraId="302C063F" w14:textId="77777777" w:rsidR="00911853" w:rsidRDefault="00911853" w:rsidP="00911853">
            <w:pPr>
              <w:autoSpaceDE w:val="0"/>
              <w:autoSpaceDN w:val="0"/>
              <w:adjustRightInd w:val="0"/>
              <w:rPr>
                <w:rFonts w:cstheme="minorHAnsi"/>
                <w:sz w:val="24"/>
                <w:szCs w:val="24"/>
              </w:rPr>
            </w:pPr>
          </w:p>
          <w:p w14:paraId="23F8768E" w14:textId="77777777" w:rsidR="00911853" w:rsidRPr="00966D9C" w:rsidRDefault="00911853" w:rsidP="00911853">
            <w:pPr>
              <w:autoSpaceDE w:val="0"/>
              <w:autoSpaceDN w:val="0"/>
              <w:adjustRightInd w:val="0"/>
              <w:rPr>
                <w:rFonts w:cstheme="minorHAnsi"/>
                <w:b/>
                <w:sz w:val="24"/>
                <w:szCs w:val="24"/>
              </w:rPr>
            </w:pPr>
            <w:r>
              <w:rPr>
                <w:rFonts w:cstheme="minorHAnsi"/>
                <w:sz w:val="24"/>
                <w:szCs w:val="24"/>
              </w:rPr>
              <w:t xml:space="preserve">Note: </w:t>
            </w:r>
            <w:r w:rsidRPr="00966D9C">
              <w:rPr>
                <w:rFonts w:cstheme="minorHAnsi"/>
                <w:sz w:val="24"/>
                <w:szCs w:val="24"/>
              </w:rPr>
              <w:t>Individual</w:t>
            </w:r>
            <w:r>
              <w:rPr>
                <w:rFonts w:cstheme="minorHAnsi"/>
                <w:sz w:val="24"/>
                <w:szCs w:val="24"/>
              </w:rPr>
              <w:t xml:space="preserve">s and Organisations </w:t>
            </w:r>
            <w:r w:rsidRPr="00966D9C">
              <w:rPr>
                <w:rFonts w:cstheme="minorHAnsi"/>
                <w:sz w:val="24"/>
                <w:szCs w:val="24"/>
              </w:rPr>
              <w:t>applying for a grant from £15,000 to £50,000 you will be asked some additional questions and be asked to complete a separate form for assessing risk.</w:t>
            </w:r>
          </w:p>
        </w:tc>
      </w:tr>
      <w:tr w:rsidR="00911853" w:rsidRPr="00CA5A84" w14:paraId="4356FCC2" w14:textId="77777777" w:rsidTr="00A63686">
        <w:tc>
          <w:tcPr>
            <w:tcW w:w="2176" w:type="dxa"/>
            <w:shd w:val="clear" w:color="auto" w:fill="auto"/>
          </w:tcPr>
          <w:p w14:paraId="3BD8AA16" w14:textId="77777777" w:rsidR="00911853" w:rsidRDefault="00911853" w:rsidP="00911853">
            <w:pPr>
              <w:rPr>
                <w:rFonts w:cstheme="minorHAnsi"/>
                <w:sz w:val="24"/>
                <w:szCs w:val="24"/>
              </w:rPr>
            </w:pPr>
            <w:r w:rsidRPr="008821C8">
              <w:rPr>
                <w:rFonts w:cstheme="minorHAnsi"/>
                <w:sz w:val="24"/>
                <w:szCs w:val="24"/>
              </w:rPr>
              <w:t>Scottish Seafood Business Resilience Fund</w:t>
            </w:r>
          </w:p>
        </w:tc>
        <w:tc>
          <w:tcPr>
            <w:tcW w:w="2133" w:type="dxa"/>
            <w:shd w:val="clear" w:color="auto" w:fill="auto"/>
          </w:tcPr>
          <w:p w14:paraId="0201D15B" w14:textId="77777777" w:rsidR="00911853" w:rsidRPr="001B46F8" w:rsidRDefault="00911853" w:rsidP="00911853">
            <w:pPr>
              <w:rPr>
                <w:rFonts w:cstheme="minorHAnsi"/>
                <w:sz w:val="24"/>
                <w:szCs w:val="24"/>
              </w:rPr>
            </w:pPr>
            <w:r>
              <w:rPr>
                <w:rFonts w:cstheme="minorHAnsi"/>
                <w:sz w:val="24"/>
                <w:szCs w:val="24"/>
              </w:rPr>
              <w:t>£</w:t>
            </w:r>
            <w:r w:rsidRPr="0058636B">
              <w:rPr>
                <w:rFonts w:cstheme="minorHAnsi"/>
                <w:sz w:val="24"/>
                <w:szCs w:val="24"/>
              </w:rPr>
              <w:t>10 million fund to support seafood processing businesses during Covid-19</w:t>
            </w:r>
          </w:p>
        </w:tc>
        <w:tc>
          <w:tcPr>
            <w:tcW w:w="5467" w:type="dxa"/>
            <w:shd w:val="clear" w:color="auto" w:fill="auto"/>
          </w:tcPr>
          <w:p w14:paraId="1AC94EDA" w14:textId="77777777" w:rsidR="00C345B8" w:rsidRDefault="00C345B8" w:rsidP="00C345B8">
            <w:pPr>
              <w:pStyle w:val="ListParagraph"/>
              <w:numPr>
                <w:ilvl w:val="0"/>
                <w:numId w:val="3"/>
              </w:numPr>
              <w:ind w:left="256" w:hanging="283"/>
              <w:rPr>
                <w:rFonts w:cstheme="minorHAnsi"/>
                <w:sz w:val="24"/>
                <w:szCs w:val="24"/>
              </w:rPr>
            </w:pPr>
            <w:r w:rsidRPr="00C345B8">
              <w:rPr>
                <w:rFonts w:cstheme="minorHAnsi"/>
                <w:sz w:val="24"/>
                <w:szCs w:val="24"/>
              </w:rPr>
              <w:t>Targeted initially at all seafood processors and seafood businesses including those involved in exporting live seafood and shellfish and, in doing so,</w:t>
            </w:r>
            <w:r w:rsidR="0041226D">
              <w:rPr>
                <w:rFonts w:cstheme="minorHAnsi"/>
                <w:sz w:val="24"/>
                <w:szCs w:val="24"/>
              </w:rPr>
              <w:t xml:space="preserve"> undertake associated husbandry</w:t>
            </w:r>
            <w:r w:rsidRPr="00C345B8">
              <w:rPr>
                <w:rFonts w:cstheme="minorHAnsi"/>
                <w:sz w:val="24"/>
                <w:szCs w:val="24"/>
              </w:rPr>
              <w:t xml:space="preserve">. </w:t>
            </w:r>
          </w:p>
          <w:p w14:paraId="37E2BCEB" w14:textId="77777777" w:rsidR="00C345B8" w:rsidRDefault="00C345B8" w:rsidP="00C345B8">
            <w:pPr>
              <w:pStyle w:val="ListParagraph"/>
              <w:numPr>
                <w:ilvl w:val="0"/>
                <w:numId w:val="3"/>
              </w:numPr>
              <w:ind w:left="256" w:hanging="283"/>
              <w:rPr>
                <w:rFonts w:cstheme="minorHAnsi"/>
                <w:sz w:val="24"/>
                <w:szCs w:val="24"/>
              </w:rPr>
            </w:pPr>
            <w:r w:rsidRPr="00C345B8">
              <w:rPr>
                <w:rFonts w:cstheme="minorHAnsi"/>
                <w:sz w:val="24"/>
                <w:szCs w:val="24"/>
              </w:rPr>
              <w:t>Funding will be available to those businesses who have/are suffering severe hardship.</w:t>
            </w:r>
          </w:p>
          <w:p w14:paraId="107644F0" w14:textId="77777777" w:rsidR="0041226D" w:rsidRPr="00C345B8" w:rsidRDefault="0041226D" w:rsidP="00C345B8">
            <w:pPr>
              <w:pStyle w:val="ListParagraph"/>
              <w:numPr>
                <w:ilvl w:val="0"/>
                <w:numId w:val="3"/>
              </w:numPr>
              <w:ind w:left="256" w:hanging="283"/>
              <w:rPr>
                <w:rFonts w:cstheme="minorHAnsi"/>
                <w:sz w:val="24"/>
                <w:szCs w:val="24"/>
              </w:rPr>
            </w:pPr>
            <w:r>
              <w:rPr>
                <w:rFonts w:cstheme="minorHAnsi"/>
                <w:sz w:val="24"/>
                <w:szCs w:val="24"/>
              </w:rPr>
              <w:t>Supports the fixed costs of operating the business</w:t>
            </w:r>
          </w:p>
          <w:p w14:paraId="243F5C31" w14:textId="77777777" w:rsidR="00C345B8" w:rsidRDefault="00C345B8" w:rsidP="00C345B8">
            <w:pPr>
              <w:pStyle w:val="ListParagraph"/>
              <w:numPr>
                <w:ilvl w:val="0"/>
                <w:numId w:val="3"/>
              </w:numPr>
              <w:ind w:left="256" w:hanging="283"/>
              <w:rPr>
                <w:rFonts w:cstheme="minorHAnsi"/>
                <w:sz w:val="24"/>
                <w:szCs w:val="24"/>
              </w:rPr>
            </w:pPr>
            <w:r w:rsidRPr="00C345B8">
              <w:rPr>
                <w:rFonts w:cstheme="minorHAnsi"/>
                <w:sz w:val="24"/>
                <w:szCs w:val="24"/>
              </w:rPr>
              <w:t>This specific support will be provided through grants. The maximum level of grant may vary</w:t>
            </w:r>
            <w:r>
              <w:rPr>
                <w:rFonts w:cstheme="minorHAnsi"/>
                <w:sz w:val="24"/>
                <w:szCs w:val="24"/>
              </w:rPr>
              <w:t xml:space="preserve"> </w:t>
            </w:r>
            <w:r w:rsidRPr="00C345B8">
              <w:rPr>
                <w:rFonts w:cstheme="minorHAnsi"/>
                <w:sz w:val="24"/>
                <w:szCs w:val="24"/>
              </w:rPr>
              <w:t>depending on the business and the application, with the absolute maximum available being</w:t>
            </w:r>
            <w:r>
              <w:rPr>
                <w:rFonts w:cstheme="minorHAnsi"/>
                <w:sz w:val="24"/>
                <w:szCs w:val="24"/>
              </w:rPr>
              <w:t xml:space="preserve"> </w:t>
            </w:r>
            <w:r w:rsidRPr="00C345B8">
              <w:rPr>
                <w:rFonts w:cstheme="minorHAnsi"/>
                <w:sz w:val="24"/>
                <w:szCs w:val="24"/>
              </w:rPr>
              <w:t>£100k.</w:t>
            </w:r>
          </w:p>
          <w:p w14:paraId="2DC095B3" w14:textId="77777777" w:rsidR="00911853" w:rsidRPr="00C345B8" w:rsidRDefault="00911853" w:rsidP="00C345B8">
            <w:pPr>
              <w:pStyle w:val="ListParagraph"/>
              <w:numPr>
                <w:ilvl w:val="0"/>
                <w:numId w:val="3"/>
              </w:numPr>
              <w:ind w:left="256" w:hanging="283"/>
              <w:rPr>
                <w:rFonts w:cstheme="minorHAnsi"/>
                <w:sz w:val="24"/>
                <w:szCs w:val="24"/>
              </w:rPr>
            </w:pPr>
            <w:r w:rsidRPr="00C345B8">
              <w:rPr>
                <w:rFonts w:cstheme="minorHAnsi"/>
                <w:sz w:val="24"/>
                <w:szCs w:val="24"/>
              </w:rPr>
              <w:t>All seafood processors w</w:t>
            </w:r>
            <w:r w:rsidR="00C345B8" w:rsidRPr="00C345B8">
              <w:rPr>
                <w:rFonts w:cstheme="minorHAnsi"/>
                <w:sz w:val="24"/>
                <w:szCs w:val="24"/>
              </w:rPr>
              <w:t>ho meet the criteria can apply</w:t>
            </w:r>
          </w:p>
          <w:p w14:paraId="503BBBF5" w14:textId="77777777" w:rsidR="00C345B8" w:rsidRDefault="00C345B8" w:rsidP="00C345B8">
            <w:pPr>
              <w:pStyle w:val="ListParagraph"/>
              <w:numPr>
                <w:ilvl w:val="0"/>
                <w:numId w:val="3"/>
              </w:numPr>
              <w:ind w:left="256" w:hanging="283"/>
              <w:rPr>
                <w:rFonts w:cstheme="minorHAnsi"/>
                <w:sz w:val="24"/>
                <w:szCs w:val="24"/>
              </w:rPr>
            </w:pPr>
            <w:r w:rsidRPr="00C345B8">
              <w:rPr>
                <w:rFonts w:cstheme="minorHAnsi"/>
                <w:sz w:val="24"/>
                <w:szCs w:val="24"/>
              </w:rPr>
              <w:t xml:space="preserve">Shellfish and seafood processing businesses will receive immediate priority for consideration. </w:t>
            </w:r>
          </w:p>
          <w:p w14:paraId="1EA68E3B" w14:textId="77777777" w:rsidR="00C345B8" w:rsidRPr="00C345B8" w:rsidRDefault="00C345B8" w:rsidP="0041226D">
            <w:pPr>
              <w:pStyle w:val="ListParagraph"/>
              <w:ind w:left="256"/>
              <w:rPr>
                <w:rFonts w:cstheme="minorHAnsi"/>
                <w:sz w:val="24"/>
                <w:szCs w:val="24"/>
              </w:rPr>
            </w:pPr>
          </w:p>
        </w:tc>
        <w:tc>
          <w:tcPr>
            <w:tcW w:w="4172" w:type="dxa"/>
            <w:gridSpan w:val="2"/>
            <w:shd w:val="clear" w:color="auto" w:fill="auto"/>
          </w:tcPr>
          <w:p w14:paraId="76AB3A4F" w14:textId="77777777" w:rsidR="00911853" w:rsidRDefault="00C345B8" w:rsidP="00911853">
            <w:pPr>
              <w:rPr>
                <w:rFonts w:cstheme="minorHAnsi"/>
                <w:sz w:val="24"/>
                <w:szCs w:val="24"/>
              </w:rPr>
            </w:pPr>
            <w:r>
              <w:rPr>
                <w:rFonts w:cstheme="minorHAnsi"/>
                <w:sz w:val="24"/>
                <w:szCs w:val="24"/>
              </w:rPr>
              <w:t>Applications now open – closing date 5pm Monday 20 April 2020</w:t>
            </w:r>
            <w:r w:rsidR="00911853" w:rsidRPr="00503661">
              <w:rPr>
                <w:rFonts w:cstheme="minorHAnsi"/>
                <w:sz w:val="24"/>
                <w:szCs w:val="24"/>
              </w:rPr>
              <w:t xml:space="preserve">. </w:t>
            </w:r>
          </w:p>
          <w:p w14:paraId="21E8D07A" w14:textId="77777777" w:rsidR="00911853" w:rsidRDefault="00911853" w:rsidP="00911853">
            <w:pPr>
              <w:rPr>
                <w:rFonts w:cstheme="minorHAnsi"/>
                <w:sz w:val="24"/>
                <w:szCs w:val="24"/>
              </w:rPr>
            </w:pPr>
          </w:p>
          <w:p w14:paraId="7B92A1D2" w14:textId="77777777" w:rsidR="0041226D" w:rsidRDefault="0041226D" w:rsidP="00911853">
            <w:pPr>
              <w:rPr>
                <w:rFonts w:cstheme="minorHAnsi"/>
                <w:sz w:val="24"/>
                <w:szCs w:val="24"/>
              </w:rPr>
            </w:pPr>
            <w:r>
              <w:rPr>
                <w:rFonts w:cstheme="minorHAnsi"/>
                <w:sz w:val="24"/>
                <w:szCs w:val="24"/>
              </w:rPr>
              <w:t xml:space="preserve">Applications and detailed guidance can be accessed via the </w:t>
            </w:r>
            <w:hyperlink r:id="rId58" w:history="1">
              <w:r w:rsidRPr="0041226D">
                <w:rPr>
                  <w:rStyle w:val="Hyperlink"/>
                  <w:rFonts w:cstheme="minorHAnsi"/>
                  <w:sz w:val="24"/>
                  <w:szCs w:val="24"/>
                </w:rPr>
                <w:t>Scottish Government</w:t>
              </w:r>
            </w:hyperlink>
            <w:r>
              <w:rPr>
                <w:rFonts w:cstheme="minorHAnsi"/>
                <w:sz w:val="24"/>
                <w:szCs w:val="24"/>
              </w:rPr>
              <w:t xml:space="preserve"> website.</w:t>
            </w:r>
          </w:p>
        </w:tc>
      </w:tr>
      <w:tr w:rsidR="00911853" w:rsidRPr="00CA5A84" w14:paraId="44A7A071" w14:textId="77777777" w:rsidTr="00A63686">
        <w:tc>
          <w:tcPr>
            <w:tcW w:w="2176" w:type="dxa"/>
            <w:shd w:val="clear" w:color="auto" w:fill="auto"/>
          </w:tcPr>
          <w:p w14:paraId="7B2B87E6" w14:textId="77777777" w:rsidR="00911853" w:rsidRDefault="00911853" w:rsidP="00911853">
            <w:pPr>
              <w:rPr>
                <w:rFonts w:cstheme="minorHAnsi"/>
                <w:sz w:val="24"/>
                <w:szCs w:val="24"/>
              </w:rPr>
            </w:pPr>
            <w:r w:rsidRPr="00DA75D0">
              <w:rPr>
                <w:rFonts w:cstheme="minorHAnsi"/>
                <w:sz w:val="24"/>
                <w:szCs w:val="24"/>
              </w:rPr>
              <w:t>Enterprise Relief Fund</w:t>
            </w:r>
          </w:p>
        </w:tc>
        <w:tc>
          <w:tcPr>
            <w:tcW w:w="2133" w:type="dxa"/>
            <w:shd w:val="clear" w:color="auto" w:fill="auto"/>
          </w:tcPr>
          <w:p w14:paraId="50097232" w14:textId="77777777" w:rsidR="00911853" w:rsidRDefault="00911853" w:rsidP="00911853">
            <w:pPr>
              <w:rPr>
                <w:rFonts w:cstheme="minorHAnsi"/>
                <w:sz w:val="24"/>
                <w:szCs w:val="24"/>
              </w:rPr>
            </w:pPr>
            <w:r>
              <w:rPr>
                <w:rFonts w:cstheme="minorHAnsi"/>
                <w:sz w:val="24"/>
                <w:szCs w:val="24"/>
              </w:rPr>
              <w:t>£5 million fund from the Prince’s Trust and NatWest offering grants to self-employed people aged  18-30</w:t>
            </w:r>
          </w:p>
          <w:p w14:paraId="156EDAE2" w14:textId="77777777" w:rsidR="00911853" w:rsidRPr="001B46F8" w:rsidRDefault="00911853" w:rsidP="00911853">
            <w:pPr>
              <w:rPr>
                <w:rFonts w:cstheme="minorHAnsi"/>
                <w:sz w:val="24"/>
                <w:szCs w:val="24"/>
              </w:rPr>
            </w:pPr>
          </w:p>
        </w:tc>
        <w:tc>
          <w:tcPr>
            <w:tcW w:w="5467" w:type="dxa"/>
            <w:shd w:val="clear" w:color="auto" w:fill="auto"/>
          </w:tcPr>
          <w:p w14:paraId="58CFC719" w14:textId="77777777" w:rsidR="00911853" w:rsidRDefault="00911853" w:rsidP="0081513F">
            <w:pPr>
              <w:pStyle w:val="ListParagraph"/>
              <w:numPr>
                <w:ilvl w:val="0"/>
                <w:numId w:val="33"/>
              </w:numPr>
              <w:rPr>
                <w:rFonts w:cstheme="minorHAnsi"/>
                <w:sz w:val="24"/>
                <w:szCs w:val="24"/>
              </w:rPr>
            </w:pPr>
            <w:r w:rsidRPr="00B65A41">
              <w:rPr>
                <w:rFonts w:cstheme="minorHAnsi"/>
                <w:sz w:val="24"/>
                <w:szCs w:val="24"/>
              </w:rPr>
              <w:t>Grants can be used to maintain core business operations during the crisis, as well as meet any existing financial commitments, such as paying for essential equipment or settling invoices from suppliers.</w:t>
            </w:r>
          </w:p>
          <w:p w14:paraId="3615F05C" w14:textId="77777777" w:rsidR="00911853" w:rsidRDefault="00911853" w:rsidP="0081513F">
            <w:pPr>
              <w:pStyle w:val="ListParagraph"/>
              <w:numPr>
                <w:ilvl w:val="0"/>
                <w:numId w:val="33"/>
              </w:numPr>
              <w:rPr>
                <w:rFonts w:cstheme="minorHAnsi"/>
                <w:sz w:val="24"/>
                <w:szCs w:val="24"/>
              </w:rPr>
            </w:pPr>
            <w:r>
              <w:rPr>
                <w:rFonts w:cstheme="minorHAnsi"/>
                <w:sz w:val="24"/>
                <w:szCs w:val="24"/>
              </w:rPr>
              <w:t>G</w:t>
            </w:r>
            <w:r w:rsidRPr="00B65A41">
              <w:rPr>
                <w:rFonts w:cstheme="minorHAnsi"/>
                <w:sz w:val="24"/>
                <w:szCs w:val="24"/>
              </w:rPr>
              <w:t>rants will also support young people to diversify their business to respond to opportunities created by the crises</w:t>
            </w:r>
          </w:p>
          <w:p w14:paraId="02B2D0F1" w14:textId="77777777" w:rsidR="00911853" w:rsidRDefault="00911853" w:rsidP="0081513F">
            <w:pPr>
              <w:pStyle w:val="ListParagraph"/>
              <w:numPr>
                <w:ilvl w:val="0"/>
                <w:numId w:val="33"/>
              </w:numPr>
              <w:rPr>
                <w:rFonts w:cstheme="minorHAnsi"/>
                <w:sz w:val="24"/>
                <w:szCs w:val="24"/>
              </w:rPr>
            </w:pPr>
            <w:r w:rsidRPr="00B65A41">
              <w:rPr>
                <w:rFonts w:cstheme="minorHAnsi"/>
                <w:sz w:val="24"/>
                <w:szCs w:val="24"/>
              </w:rPr>
              <w:t>You must be a business owner aged 18 to 30, who set up their business in the last four years and don't have any other source of income during the crisis.</w:t>
            </w:r>
          </w:p>
          <w:p w14:paraId="21066706" w14:textId="77777777" w:rsidR="00911853" w:rsidRPr="00B65A41" w:rsidRDefault="00911853" w:rsidP="0081513F">
            <w:pPr>
              <w:pStyle w:val="ListParagraph"/>
              <w:numPr>
                <w:ilvl w:val="0"/>
                <w:numId w:val="33"/>
              </w:numPr>
              <w:rPr>
                <w:rFonts w:cstheme="minorHAnsi"/>
                <w:sz w:val="24"/>
                <w:szCs w:val="24"/>
              </w:rPr>
            </w:pPr>
            <w:r w:rsidRPr="00B65A41">
              <w:rPr>
                <w:rFonts w:cstheme="minorHAnsi"/>
                <w:sz w:val="24"/>
                <w:szCs w:val="24"/>
              </w:rPr>
              <w:lastRenderedPageBreak/>
              <w:t>If you set up your business with support from The Prince’s Trust in the last four years, you are still eligible for the fund if you were aged 18-30 at the time you received this support. </w:t>
            </w:r>
          </w:p>
          <w:p w14:paraId="0DAB10E0" w14:textId="77777777" w:rsidR="00911853" w:rsidRPr="00B65A41" w:rsidRDefault="00911853" w:rsidP="00911853">
            <w:pPr>
              <w:rPr>
                <w:rFonts w:cstheme="minorHAnsi"/>
                <w:sz w:val="24"/>
                <w:szCs w:val="24"/>
              </w:rPr>
            </w:pPr>
          </w:p>
        </w:tc>
        <w:tc>
          <w:tcPr>
            <w:tcW w:w="4172" w:type="dxa"/>
            <w:gridSpan w:val="2"/>
            <w:shd w:val="clear" w:color="auto" w:fill="auto"/>
          </w:tcPr>
          <w:p w14:paraId="76B3149F" w14:textId="77777777" w:rsidR="00911853" w:rsidRPr="00B65A41" w:rsidRDefault="00911853" w:rsidP="00911853">
            <w:pPr>
              <w:pStyle w:val="Heading4"/>
              <w:shd w:val="clear" w:color="auto" w:fill="FFFFFF"/>
              <w:spacing w:before="0" w:after="135"/>
              <w:outlineLvl w:val="3"/>
              <w:rPr>
                <w:rFonts w:asciiTheme="minorHAnsi" w:eastAsiaTheme="minorHAnsi" w:hAnsiTheme="minorHAnsi" w:cstheme="minorHAnsi"/>
                <w:i w:val="0"/>
                <w:iCs w:val="0"/>
                <w:color w:val="auto"/>
                <w:sz w:val="24"/>
                <w:szCs w:val="24"/>
              </w:rPr>
            </w:pPr>
            <w:r w:rsidRPr="00B65A41">
              <w:rPr>
                <w:rFonts w:asciiTheme="minorHAnsi" w:eastAsiaTheme="minorHAnsi" w:hAnsiTheme="minorHAnsi" w:cstheme="minorHAnsi"/>
                <w:i w:val="0"/>
                <w:iCs w:val="0"/>
                <w:color w:val="auto"/>
                <w:sz w:val="24"/>
                <w:szCs w:val="24"/>
              </w:rPr>
              <w:lastRenderedPageBreak/>
              <w:t xml:space="preserve">You can register your interest for grants and tailored support via </w:t>
            </w:r>
            <w:hyperlink r:id="rId59" w:history="1">
              <w:r w:rsidRPr="00B65A41">
                <w:rPr>
                  <w:rStyle w:val="Hyperlink"/>
                  <w:rFonts w:asciiTheme="minorHAnsi" w:eastAsiaTheme="minorHAnsi" w:hAnsiTheme="minorHAnsi" w:cstheme="minorHAnsi"/>
                  <w:i w:val="0"/>
                  <w:iCs w:val="0"/>
                  <w:sz w:val="24"/>
                  <w:szCs w:val="24"/>
                </w:rPr>
                <w:t>The Prince’s Trust</w:t>
              </w:r>
            </w:hyperlink>
            <w:r w:rsidRPr="00B65A41">
              <w:rPr>
                <w:rFonts w:asciiTheme="minorHAnsi" w:eastAsiaTheme="minorHAnsi" w:hAnsiTheme="minorHAnsi" w:cstheme="minorHAnsi"/>
                <w:i w:val="0"/>
                <w:iCs w:val="0"/>
                <w:color w:val="auto"/>
                <w:sz w:val="24"/>
                <w:szCs w:val="24"/>
              </w:rPr>
              <w:t xml:space="preserve"> website.</w:t>
            </w:r>
          </w:p>
          <w:p w14:paraId="4F2B2141" w14:textId="77777777" w:rsidR="00911853" w:rsidRDefault="00911853" w:rsidP="00911853">
            <w:pPr>
              <w:rPr>
                <w:rFonts w:cstheme="minorHAnsi"/>
                <w:sz w:val="24"/>
                <w:szCs w:val="24"/>
              </w:rPr>
            </w:pPr>
          </w:p>
        </w:tc>
      </w:tr>
      <w:tr w:rsidR="00911853" w:rsidRPr="00CA5A84" w14:paraId="75F05CAD" w14:textId="77777777" w:rsidTr="00A63686">
        <w:tc>
          <w:tcPr>
            <w:tcW w:w="2176" w:type="dxa"/>
            <w:shd w:val="clear" w:color="auto" w:fill="auto"/>
          </w:tcPr>
          <w:p w14:paraId="6DC2E31E" w14:textId="77777777" w:rsidR="00911853" w:rsidRDefault="00911853" w:rsidP="00911853">
            <w:pPr>
              <w:rPr>
                <w:rFonts w:cstheme="minorHAnsi"/>
                <w:sz w:val="24"/>
                <w:szCs w:val="24"/>
              </w:rPr>
            </w:pPr>
            <w:r>
              <w:rPr>
                <w:rFonts w:cstheme="minorHAnsi"/>
                <w:sz w:val="24"/>
                <w:szCs w:val="24"/>
              </w:rPr>
              <w:t>Urgent Response Covid-19 Fund</w:t>
            </w:r>
          </w:p>
          <w:p w14:paraId="688FEE75" w14:textId="77777777" w:rsidR="00911853" w:rsidRDefault="00911853" w:rsidP="00911853">
            <w:pPr>
              <w:rPr>
                <w:rFonts w:cstheme="minorHAnsi"/>
                <w:sz w:val="24"/>
                <w:szCs w:val="24"/>
              </w:rPr>
            </w:pPr>
            <w:r>
              <w:rPr>
                <w:rFonts w:cstheme="minorHAnsi"/>
                <w:sz w:val="24"/>
                <w:szCs w:val="24"/>
              </w:rPr>
              <w:t>(Museums Galleries Scotland)</w:t>
            </w:r>
          </w:p>
        </w:tc>
        <w:tc>
          <w:tcPr>
            <w:tcW w:w="2133" w:type="dxa"/>
            <w:shd w:val="clear" w:color="auto" w:fill="auto"/>
          </w:tcPr>
          <w:p w14:paraId="74BBE261" w14:textId="77777777" w:rsidR="00911853" w:rsidRPr="001B46F8" w:rsidRDefault="0041226D" w:rsidP="00911853">
            <w:pPr>
              <w:rPr>
                <w:rFonts w:cstheme="minorHAnsi"/>
                <w:sz w:val="24"/>
                <w:szCs w:val="24"/>
              </w:rPr>
            </w:pPr>
            <w:r>
              <w:rPr>
                <w:rFonts w:cstheme="minorHAnsi"/>
                <w:sz w:val="24"/>
                <w:szCs w:val="24"/>
              </w:rPr>
              <w:t xml:space="preserve">£700k fund for </w:t>
            </w:r>
            <w:r w:rsidR="00911853" w:rsidRPr="001C61EC">
              <w:rPr>
                <w:rFonts w:cstheme="minorHAnsi"/>
                <w:sz w:val="24"/>
                <w:szCs w:val="24"/>
              </w:rPr>
              <w:t>independent museums and galleries critically affected by loss of income as a result of the COVID-19 pandemic</w:t>
            </w:r>
            <w:r w:rsidR="00911853">
              <w:rPr>
                <w:rFonts w:ascii="Arial" w:hAnsi="Arial" w:cs="Arial"/>
                <w:color w:val="4D4D4D"/>
                <w:sz w:val="29"/>
                <w:szCs w:val="29"/>
                <w:shd w:val="clear" w:color="auto" w:fill="FFFFFF"/>
              </w:rPr>
              <w:t>.</w:t>
            </w:r>
          </w:p>
        </w:tc>
        <w:tc>
          <w:tcPr>
            <w:tcW w:w="5467" w:type="dxa"/>
            <w:shd w:val="clear" w:color="auto" w:fill="auto"/>
          </w:tcPr>
          <w:p w14:paraId="66E8A84F" w14:textId="77777777" w:rsidR="00911853" w:rsidRDefault="00911853" w:rsidP="0081513F">
            <w:pPr>
              <w:pStyle w:val="ListParagraph"/>
              <w:numPr>
                <w:ilvl w:val="0"/>
                <w:numId w:val="38"/>
              </w:numPr>
              <w:rPr>
                <w:rFonts w:cstheme="minorHAnsi"/>
                <w:sz w:val="24"/>
                <w:szCs w:val="24"/>
              </w:rPr>
            </w:pPr>
            <w:r w:rsidRPr="001C61EC">
              <w:rPr>
                <w:rFonts w:cstheme="minorHAnsi"/>
                <w:sz w:val="24"/>
                <w:szCs w:val="24"/>
              </w:rPr>
              <w:t>Available to independent Accredited museums</w:t>
            </w:r>
          </w:p>
          <w:p w14:paraId="068DCF52" w14:textId="77777777" w:rsidR="00911853" w:rsidRDefault="00911853" w:rsidP="0081513F">
            <w:pPr>
              <w:pStyle w:val="ListParagraph"/>
              <w:numPr>
                <w:ilvl w:val="0"/>
                <w:numId w:val="38"/>
              </w:numPr>
              <w:rPr>
                <w:rFonts w:cstheme="minorHAnsi"/>
                <w:sz w:val="24"/>
                <w:szCs w:val="24"/>
              </w:rPr>
            </w:pPr>
            <w:r w:rsidRPr="001C61EC">
              <w:rPr>
                <w:rFonts w:cstheme="minorHAnsi"/>
                <w:sz w:val="24"/>
                <w:szCs w:val="24"/>
              </w:rPr>
              <w:t xml:space="preserve">Eligible organisations can apply for between £3,000 and £60,000. </w:t>
            </w:r>
          </w:p>
          <w:p w14:paraId="0957307E" w14:textId="77777777" w:rsidR="00495121" w:rsidRDefault="00495121" w:rsidP="0081513F">
            <w:pPr>
              <w:pStyle w:val="ListParagraph"/>
              <w:numPr>
                <w:ilvl w:val="0"/>
                <w:numId w:val="38"/>
              </w:numPr>
              <w:rPr>
                <w:rFonts w:cstheme="minorHAnsi"/>
                <w:sz w:val="24"/>
                <w:szCs w:val="24"/>
              </w:rPr>
            </w:pPr>
            <w:r>
              <w:rPr>
                <w:rFonts w:cstheme="minorHAnsi"/>
                <w:sz w:val="24"/>
                <w:szCs w:val="24"/>
              </w:rPr>
              <w:t>W</w:t>
            </w:r>
            <w:r w:rsidRPr="00495121">
              <w:rPr>
                <w:rFonts w:cstheme="minorHAnsi"/>
                <w:sz w:val="24"/>
                <w:szCs w:val="24"/>
              </w:rPr>
              <w:t>ill cover core costs and will not be tied to project outcomes.</w:t>
            </w:r>
          </w:p>
          <w:p w14:paraId="70EC11FC" w14:textId="77777777" w:rsidR="002F758D" w:rsidRPr="001C61EC" w:rsidRDefault="002F758D" w:rsidP="0081513F">
            <w:pPr>
              <w:pStyle w:val="ListParagraph"/>
              <w:numPr>
                <w:ilvl w:val="0"/>
                <w:numId w:val="38"/>
              </w:numPr>
              <w:rPr>
                <w:rFonts w:cstheme="minorHAnsi"/>
                <w:sz w:val="24"/>
                <w:szCs w:val="24"/>
              </w:rPr>
            </w:pPr>
            <w:r w:rsidRPr="001C61EC">
              <w:rPr>
                <w:rFonts w:cstheme="minorHAnsi"/>
                <w:sz w:val="24"/>
                <w:szCs w:val="24"/>
              </w:rPr>
              <w:t>Awards will be limited to a maximum of three months of urgent costs.</w:t>
            </w:r>
          </w:p>
        </w:tc>
        <w:tc>
          <w:tcPr>
            <w:tcW w:w="4172" w:type="dxa"/>
            <w:gridSpan w:val="2"/>
            <w:shd w:val="clear" w:color="auto" w:fill="auto"/>
          </w:tcPr>
          <w:p w14:paraId="2B7AE3F0" w14:textId="77777777" w:rsidR="00911853" w:rsidRDefault="00911853" w:rsidP="00911853">
            <w:pPr>
              <w:rPr>
                <w:rFonts w:cstheme="minorHAnsi"/>
                <w:sz w:val="24"/>
                <w:szCs w:val="24"/>
              </w:rPr>
            </w:pPr>
            <w:r>
              <w:rPr>
                <w:rFonts w:cstheme="minorHAnsi"/>
                <w:sz w:val="24"/>
                <w:szCs w:val="24"/>
              </w:rPr>
              <w:t xml:space="preserve">Applications now open </w:t>
            </w:r>
          </w:p>
          <w:p w14:paraId="24873D8A" w14:textId="77777777" w:rsidR="00911853" w:rsidRDefault="00911853" w:rsidP="00911853">
            <w:pPr>
              <w:rPr>
                <w:rFonts w:cstheme="minorHAnsi"/>
                <w:sz w:val="24"/>
                <w:szCs w:val="24"/>
              </w:rPr>
            </w:pPr>
          </w:p>
          <w:p w14:paraId="73509851" w14:textId="77777777" w:rsidR="00911853" w:rsidRDefault="00911853" w:rsidP="00911853">
            <w:pPr>
              <w:rPr>
                <w:rFonts w:cstheme="minorHAnsi"/>
                <w:sz w:val="24"/>
                <w:szCs w:val="24"/>
              </w:rPr>
            </w:pPr>
            <w:r>
              <w:rPr>
                <w:rFonts w:cstheme="minorHAnsi"/>
                <w:sz w:val="24"/>
                <w:szCs w:val="24"/>
              </w:rPr>
              <w:t xml:space="preserve">Find out more and apply via the </w:t>
            </w:r>
            <w:hyperlink r:id="rId60" w:history="1">
              <w:r w:rsidRPr="001C61EC">
                <w:rPr>
                  <w:rStyle w:val="Hyperlink"/>
                  <w:rFonts w:cstheme="minorHAnsi"/>
                  <w:sz w:val="24"/>
                  <w:szCs w:val="24"/>
                </w:rPr>
                <w:t>Museums and Galleries Scotland</w:t>
              </w:r>
            </w:hyperlink>
            <w:r>
              <w:rPr>
                <w:rFonts w:cstheme="minorHAnsi"/>
                <w:sz w:val="24"/>
                <w:szCs w:val="24"/>
              </w:rPr>
              <w:t xml:space="preserve"> website.</w:t>
            </w:r>
          </w:p>
        </w:tc>
      </w:tr>
      <w:tr w:rsidR="00911853" w:rsidRPr="00CA5A84" w14:paraId="5A700FBB" w14:textId="77777777" w:rsidTr="00A63686">
        <w:tc>
          <w:tcPr>
            <w:tcW w:w="2176" w:type="dxa"/>
            <w:shd w:val="clear" w:color="auto" w:fill="auto"/>
          </w:tcPr>
          <w:p w14:paraId="21203F6D" w14:textId="77777777" w:rsidR="00911853" w:rsidRPr="001C61EC" w:rsidRDefault="00911853" w:rsidP="00911853">
            <w:pPr>
              <w:pStyle w:val="Heading1"/>
              <w:spacing w:before="0" w:after="360"/>
              <w:textAlignment w:val="baseline"/>
              <w:outlineLvl w:val="0"/>
              <w:rPr>
                <w:rFonts w:asciiTheme="minorHAnsi" w:eastAsiaTheme="minorHAnsi" w:hAnsiTheme="minorHAnsi" w:cstheme="minorHAnsi"/>
                <w:color w:val="auto"/>
                <w:sz w:val="24"/>
                <w:szCs w:val="24"/>
              </w:rPr>
            </w:pPr>
            <w:r w:rsidRPr="001C61EC">
              <w:rPr>
                <w:rFonts w:asciiTheme="minorHAnsi" w:eastAsiaTheme="minorHAnsi" w:hAnsiTheme="minorHAnsi" w:cstheme="minorHAnsi"/>
                <w:color w:val="auto"/>
                <w:sz w:val="24"/>
                <w:szCs w:val="24"/>
              </w:rPr>
              <w:t>Digital Resilience COVID-19 Fund</w:t>
            </w:r>
            <w:r>
              <w:rPr>
                <w:rFonts w:asciiTheme="minorHAnsi" w:eastAsiaTheme="minorHAnsi" w:hAnsiTheme="minorHAnsi" w:cstheme="minorHAnsi"/>
                <w:color w:val="auto"/>
                <w:sz w:val="24"/>
                <w:szCs w:val="24"/>
              </w:rPr>
              <w:t xml:space="preserve"> (Museums and Galleries Scotland)</w:t>
            </w:r>
          </w:p>
          <w:p w14:paraId="6D2E05B2" w14:textId="77777777" w:rsidR="00911853" w:rsidRDefault="00911853" w:rsidP="00911853">
            <w:pPr>
              <w:rPr>
                <w:rFonts w:cstheme="minorHAnsi"/>
                <w:sz w:val="24"/>
                <w:szCs w:val="24"/>
              </w:rPr>
            </w:pPr>
          </w:p>
        </w:tc>
        <w:tc>
          <w:tcPr>
            <w:tcW w:w="2133" w:type="dxa"/>
            <w:shd w:val="clear" w:color="auto" w:fill="auto"/>
          </w:tcPr>
          <w:p w14:paraId="199D7A59" w14:textId="77777777" w:rsidR="00911853" w:rsidRPr="001B46F8" w:rsidRDefault="00911853" w:rsidP="00911853">
            <w:pPr>
              <w:rPr>
                <w:rFonts w:cstheme="minorHAnsi"/>
                <w:sz w:val="24"/>
                <w:szCs w:val="24"/>
              </w:rPr>
            </w:pPr>
            <w:r w:rsidRPr="001C61EC">
              <w:rPr>
                <w:rFonts w:cstheme="minorHAnsi"/>
                <w:sz w:val="24"/>
                <w:szCs w:val="24"/>
              </w:rPr>
              <w:t>Museums can apply for up to £3000 to purchase equipment and software that will enable them to adapt to more digital working</w:t>
            </w:r>
            <w:r>
              <w:rPr>
                <w:rFonts w:cstheme="minorHAnsi"/>
                <w:sz w:val="24"/>
                <w:szCs w:val="24"/>
              </w:rPr>
              <w:t xml:space="preserve"> during the period of closure due to Covid-19. Total funding available is £55k.</w:t>
            </w:r>
          </w:p>
        </w:tc>
        <w:tc>
          <w:tcPr>
            <w:tcW w:w="5467" w:type="dxa"/>
            <w:shd w:val="clear" w:color="auto" w:fill="auto"/>
          </w:tcPr>
          <w:p w14:paraId="496B6566" w14:textId="77777777" w:rsidR="00911853" w:rsidRDefault="00911853" w:rsidP="0081513F">
            <w:pPr>
              <w:pStyle w:val="ListParagraph"/>
              <w:numPr>
                <w:ilvl w:val="0"/>
                <w:numId w:val="39"/>
              </w:numPr>
              <w:rPr>
                <w:rFonts w:cstheme="minorHAnsi"/>
                <w:sz w:val="24"/>
                <w:szCs w:val="24"/>
              </w:rPr>
            </w:pPr>
            <w:r w:rsidRPr="00126663">
              <w:rPr>
                <w:rFonts w:cstheme="minorHAnsi"/>
                <w:sz w:val="24"/>
                <w:szCs w:val="24"/>
              </w:rPr>
              <w:t>Eligible organisations can apply for between £300 and £3,000.</w:t>
            </w:r>
          </w:p>
          <w:p w14:paraId="381DD551" w14:textId="77777777" w:rsidR="00911853" w:rsidRDefault="00911853" w:rsidP="0081513F">
            <w:pPr>
              <w:pStyle w:val="ListParagraph"/>
              <w:numPr>
                <w:ilvl w:val="0"/>
                <w:numId w:val="39"/>
              </w:numPr>
              <w:rPr>
                <w:rFonts w:cstheme="minorHAnsi"/>
                <w:sz w:val="24"/>
                <w:szCs w:val="24"/>
              </w:rPr>
            </w:pPr>
            <w:r w:rsidRPr="00126663">
              <w:rPr>
                <w:rFonts w:cstheme="minorHAnsi"/>
                <w:sz w:val="24"/>
                <w:szCs w:val="24"/>
              </w:rPr>
              <w:t xml:space="preserve">This fund is distributing capital funds and is therefore primarily for equipment and software. </w:t>
            </w:r>
          </w:p>
          <w:p w14:paraId="6B8D6767" w14:textId="77777777" w:rsidR="00911853" w:rsidRDefault="00911853" w:rsidP="0081513F">
            <w:pPr>
              <w:pStyle w:val="ListParagraph"/>
              <w:numPr>
                <w:ilvl w:val="0"/>
                <w:numId w:val="39"/>
              </w:numPr>
              <w:rPr>
                <w:rFonts w:cstheme="minorHAnsi"/>
                <w:sz w:val="24"/>
                <w:szCs w:val="24"/>
              </w:rPr>
            </w:pPr>
            <w:r w:rsidRPr="00126663">
              <w:rPr>
                <w:rFonts w:cstheme="minorHAnsi"/>
                <w:sz w:val="24"/>
                <w:szCs w:val="24"/>
              </w:rPr>
              <w:t>Software Licences for one year can be covered along with incidental delivery and installation costs.</w:t>
            </w:r>
          </w:p>
          <w:p w14:paraId="2AC4D899" w14:textId="77777777" w:rsidR="00911853" w:rsidRDefault="00911853" w:rsidP="0081513F">
            <w:pPr>
              <w:pStyle w:val="ListParagraph"/>
              <w:numPr>
                <w:ilvl w:val="0"/>
                <w:numId w:val="39"/>
              </w:numPr>
              <w:rPr>
                <w:rFonts w:cstheme="minorHAnsi"/>
                <w:sz w:val="24"/>
                <w:szCs w:val="24"/>
              </w:rPr>
            </w:pPr>
            <w:r w:rsidRPr="00126663">
              <w:rPr>
                <w:rFonts w:cstheme="minorHAnsi"/>
                <w:sz w:val="24"/>
                <w:szCs w:val="24"/>
              </w:rPr>
              <w:t>Any organisation that runs an </w:t>
            </w:r>
            <w:hyperlink r:id="rId61" w:tooltip="Accreditation Scheme" w:history="1">
              <w:r w:rsidRPr="00126663">
                <w:rPr>
                  <w:rFonts w:cstheme="minorHAnsi"/>
                  <w:color w:val="0563C1"/>
                  <w:sz w:val="24"/>
                  <w:szCs w:val="24"/>
                  <w:u w:val="single"/>
                </w:rPr>
                <w:t>Accredited museum</w:t>
              </w:r>
            </w:hyperlink>
            <w:r w:rsidRPr="00126663">
              <w:rPr>
                <w:rFonts w:cstheme="minorHAnsi"/>
                <w:sz w:val="24"/>
                <w:szCs w:val="24"/>
              </w:rPr>
              <w:t> in Scotland can apply</w:t>
            </w:r>
          </w:p>
          <w:p w14:paraId="5CB63AED" w14:textId="77777777" w:rsidR="00911853" w:rsidRPr="00126663" w:rsidRDefault="00911853" w:rsidP="0081513F">
            <w:pPr>
              <w:pStyle w:val="ListParagraph"/>
              <w:numPr>
                <w:ilvl w:val="0"/>
                <w:numId w:val="39"/>
              </w:numPr>
              <w:rPr>
                <w:rFonts w:cstheme="minorHAnsi"/>
                <w:sz w:val="24"/>
                <w:szCs w:val="24"/>
              </w:rPr>
            </w:pPr>
            <w:r w:rsidRPr="00126663">
              <w:rPr>
                <w:rFonts w:cstheme="minorHAnsi"/>
                <w:sz w:val="24"/>
                <w:szCs w:val="24"/>
              </w:rPr>
              <w:t>Non accredited museums in Scotland can apply but must demonstra</w:t>
            </w:r>
            <w:r>
              <w:rPr>
                <w:rFonts w:cstheme="minorHAnsi"/>
                <w:sz w:val="24"/>
                <w:szCs w:val="24"/>
              </w:rPr>
              <w:t xml:space="preserve">te that they meet </w:t>
            </w:r>
            <w:r w:rsidRPr="00126663">
              <w:rPr>
                <w:rFonts w:cstheme="minorHAnsi"/>
                <w:sz w:val="24"/>
                <w:szCs w:val="24"/>
              </w:rPr>
              <w:t>criteria</w:t>
            </w:r>
            <w:r>
              <w:rPr>
                <w:rFonts w:cstheme="minorHAnsi"/>
                <w:sz w:val="24"/>
                <w:szCs w:val="24"/>
              </w:rPr>
              <w:t xml:space="preserve"> which can be found on the </w:t>
            </w:r>
            <w:hyperlink r:id="rId62" w:history="1">
              <w:r w:rsidRPr="00126663">
                <w:rPr>
                  <w:rStyle w:val="Hyperlink"/>
                  <w:rFonts w:cstheme="minorHAnsi"/>
                  <w:sz w:val="24"/>
                  <w:szCs w:val="24"/>
                </w:rPr>
                <w:t>Museums and Galleries Scotland</w:t>
              </w:r>
            </w:hyperlink>
            <w:r>
              <w:rPr>
                <w:rFonts w:cstheme="minorHAnsi"/>
                <w:sz w:val="24"/>
                <w:szCs w:val="24"/>
              </w:rPr>
              <w:t xml:space="preserve"> website.</w:t>
            </w:r>
            <w:r>
              <w:rPr>
                <w:rFonts w:ascii="Arial" w:hAnsi="Arial" w:cs="Arial"/>
                <w:color w:val="4D4D4D"/>
                <w:sz w:val="29"/>
                <w:szCs w:val="29"/>
                <w:shd w:val="clear" w:color="auto" w:fill="FFFFFF"/>
              </w:rPr>
              <w:t> </w:t>
            </w:r>
          </w:p>
        </w:tc>
        <w:tc>
          <w:tcPr>
            <w:tcW w:w="4172" w:type="dxa"/>
            <w:gridSpan w:val="2"/>
            <w:shd w:val="clear" w:color="auto" w:fill="auto"/>
          </w:tcPr>
          <w:p w14:paraId="55FF6BAA" w14:textId="77777777" w:rsidR="00911853" w:rsidRDefault="00911853" w:rsidP="00911853">
            <w:pPr>
              <w:rPr>
                <w:rFonts w:cstheme="minorHAnsi"/>
                <w:sz w:val="24"/>
                <w:szCs w:val="24"/>
              </w:rPr>
            </w:pPr>
            <w:r>
              <w:rPr>
                <w:rFonts w:cstheme="minorHAnsi"/>
                <w:sz w:val="24"/>
                <w:szCs w:val="24"/>
              </w:rPr>
              <w:t xml:space="preserve">This fund is now open and will operate on a rolling basis until all funds have been distributed. </w:t>
            </w:r>
          </w:p>
          <w:p w14:paraId="42D2433B" w14:textId="77777777" w:rsidR="00911853" w:rsidRDefault="00911853" w:rsidP="00911853">
            <w:pPr>
              <w:rPr>
                <w:rFonts w:cstheme="minorHAnsi"/>
                <w:sz w:val="24"/>
                <w:szCs w:val="24"/>
              </w:rPr>
            </w:pPr>
          </w:p>
          <w:p w14:paraId="176A0C8C" w14:textId="77777777" w:rsidR="00911853" w:rsidRDefault="00911853" w:rsidP="00911853">
            <w:pPr>
              <w:rPr>
                <w:rFonts w:cstheme="minorHAnsi"/>
                <w:sz w:val="24"/>
                <w:szCs w:val="24"/>
              </w:rPr>
            </w:pPr>
            <w:r>
              <w:rPr>
                <w:rFonts w:cstheme="minorHAnsi"/>
                <w:sz w:val="24"/>
                <w:szCs w:val="24"/>
              </w:rPr>
              <w:t xml:space="preserve">Find out more and apply via the </w:t>
            </w:r>
            <w:hyperlink r:id="rId63" w:history="1">
              <w:r w:rsidRPr="00126663">
                <w:rPr>
                  <w:rStyle w:val="Hyperlink"/>
                  <w:rFonts w:cstheme="minorHAnsi"/>
                  <w:sz w:val="24"/>
                  <w:szCs w:val="24"/>
                </w:rPr>
                <w:t>Museums and Galleries Scotland</w:t>
              </w:r>
            </w:hyperlink>
            <w:r>
              <w:rPr>
                <w:rFonts w:cstheme="minorHAnsi"/>
                <w:sz w:val="24"/>
                <w:szCs w:val="24"/>
              </w:rPr>
              <w:t xml:space="preserve"> website.</w:t>
            </w:r>
          </w:p>
        </w:tc>
      </w:tr>
      <w:tr w:rsidR="00911853" w:rsidRPr="00CA5A84" w14:paraId="3F546E3C" w14:textId="77777777" w:rsidTr="00A63686">
        <w:tc>
          <w:tcPr>
            <w:tcW w:w="2176" w:type="dxa"/>
            <w:shd w:val="clear" w:color="auto" w:fill="auto"/>
          </w:tcPr>
          <w:p w14:paraId="18184D9B" w14:textId="77777777" w:rsidR="00911853" w:rsidRDefault="00911853" w:rsidP="0050294E">
            <w:pPr>
              <w:rPr>
                <w:rFonts w:cstheme="minorHAnsi"/>
                <w:sz w:val="24"/>
                <w:szCs w:val="24"/>
              </w:rPr>
            </w:pPr>
            <w:r>
              <w:rPr>
                <w:rFonts w:cstheme="minorHAnsi"/>
                <w:sz w:val="24"/>
                <w:szCs w:val="24"/>
              </w:rPr>
              <w:t>The National Lottery Heritage</w:t>
            </w:r>
            <w:r w:rsidR="0050294E">
              <w:rPr>
                <w:rFonts w:cstheme="minorHAnsi"/>
                <w:sz w:val="24"/>
                <w:szCs w:val="24"/>
              </w:rPr>
              <w:t xml:space="preserve"> Emergency </w:t>
            </w:r>
            <w:r>
              <w:rPr>
                <w:rFonts w:cstheme="minorHAnsi"/>
                <w:sz w:val="24"/>
                <w:szCs w:val="24"/>
              </w:rPr>
              <w:t>Fund</w:t>
            </w:r>
          </w:p>
        </w:tc>
        <w:tc>
          <w:tcPr>
            <w:tcW w:w="2133" w:type="dxa"/>
            <w:shd w:val="clear" w:color="auto" w:fill="auto"/>
          </w:tcPr>
          <w:p w14:paraId="7765F086" w14:textId="77777777" w:rsidR="00911853" w:rsidRDefault="00911853" w:rsidP="00911853">
            <w:pPr>
              <w:rPr>
                <w:rFonts w:cstheme="minorHAnsi"/>
                <w:sz w:val="24"/>
                <w:szCs w:val="24"/>
              </w:rPr>
            </w:pPr>
            <w:r>
              <w:rPr>
                <w:rFonts w:cstheme="minorHAnsi"/>
                <w:sz w:val="24"/>
                <w:szCs w:val="24"/>
              </w:rPr>
              <w:t>£50 million fund to support the Heritage sector</w:t>
            </w:r>
          </w:p>
        </w:tc>
        <w:tc>
          <w:tcPr>
            <w:tcW w:w="5467" w:type="dxa"/>
            <w:shd w:val="clear" w:color="auto" w:fill="auto"/>
          </w:tcPr>
          <w:p w14:paraId="1CC92DE2" w14:textId="77777777" w:rsidR="00911853" w:rsidRDefault="00911853" w:rsidP="0081513F">
            <w:pPr>
              <w:pStyle w:val="ListParagraph"/>
              <w:numPr>
                <w:ilvl w:val="0"/>
                <w:numId w:val="40"/>
              </w:numPr>
              <w:rPr>
                <w:rFonts w:cstheme="minorHAnsi"/>
                <w:sz w:val="24"/>
                <w:szCs w:val="24"/>
              </w:rPr>
            </w:pPr>
            <w:r>
              <w:rPr>
                <w:rFonts w:cstheme="minorHAnsi"/>
                <w:sz w:val="24"/>
                <w:szCs w:val="24"/>
              </w:rPr>
              <w:t xml:space="preserve">Will provide </w:t>
            </w:r>
            <w:r w:rsidRPr="005B38B1">
              <w:rPr>
                <w:rFonts w:cstheme="minorHAnsi"/>
                <w:sz w:val="24"/>
                <w:szCs w:val="24"/>
              </w:rPr>
              <w:t>grants of between £3,000 and £50,000</w:t>
            </w:r>
          </w:p>
          <w:p w14:paraId="6CF1EB79" w14:textId="77777777" w:rsidR="00911853" w:rsidRDefault="00911853" w:rsidP="0081513F">
            <w:pPr>
              <w:pStyle w:val="ListParagraph"/>
              <w:numPr>
                <w:ilvl w:val="0"/>
                <w:numId w:val="40"/>
              </w:numPr>
              <w:rPr>
                <w:rFonts w:cstheme="minorHAnsi"/>
                <w:sz w:val="24"/>
                <w:szCs w:val="24"/>
              </w:rPr>
            </w:pPr>
            <w:r>
              <w:rPr>
                <w:rFonts w:cstheme="minorHAnsi"/>
                <w:sz w:val="24"/>
                <w:szCs w:val="24"/>
              </w:rPr>
              <w:lastRenderedPageBreak/>
              <w:t>Av</w:t>
            </w:r>
            <w:r w:rsidRPr="005B38B1">
              <w:rPr>
                <w:rFonts w:cstheme="minorHAnsi"/>
                <w:sz w:val="24"/>
                <w:szCs w:val="24"/>
              </w:rPr>
              <w:t>ailable to organisations across the full breadth of heritage, including historic sites, industrial and maritime heritage, museums, libraries and archives, parks and gardens, landscapes and nature</w:t>
            </w:r>
          </w:p>
          <w:p w14:paraId="17E37FE3" w14:textId="77777777" w:rsidR="00A10EF2" w:rsidRPr="00A10EF2" w:rsidRDefault="00A10EF2" w:rsidP="00A10EF2">
            <w:pPr>
              <w:rPr>
                <w:rFonts w:cstheme="minorHAnsi"/>
                <w:sz w:val="24"/>
                <w:szCs w:val="24"/>
              </w:rPr>
            </w:pPr>
          </w:p>
          <w:p w14:paraId="0DADF5EB" w14:textId="77777777" w:rsidR="00A10EF2" w:rsidRDefault="0050294E" w:rsidP="00A10EF2">
            <w:pPr>
              <w:shd w:val="clear" w:color="auto" w:fill="FFFFFF"/>
              <w:spacing w:line="330" w:lineRule="atLeast"/>
              <w:rPr>
                <w:rFonts w:cstheme="minorHAnsi"/>
                <w:sz w:val="24"/>
                <w:szCs w:val="24"/>
              </w:rPr>
            </w:pPr>
            <w:r w:rsidRPr="0050294E">
              <w:rPr>
                <w:rFonts w:cstheme="minorHAnsi"/>
                <w:sz w:val="24"/>
                <w:szCs w:val="24"/>
              </w:rPr>
              <w:t>Applicants must be:  </w:t>
            </w:r>
          </w:p>
          <w:p w14:paraId="65BFF2AA" w14:textId="77777777" w:rsidR="0050294E" w:rsidRPr="00A10EF2" w:rsidRDefault="0050294E" w:rsidP="00A10EF2">
            <w:pPr>
              <w:pStyle w:val="ListParagraph"/>
              <w:numPr>
                <w:ilvl w:val="0"/>
                <w:numId w:val="44"/>
              </w:numPr>
              <w:shd w:val="clear" w:color="auto" w:fill="FFFFFF"/>
              <w:spacing w:after="300" w:line="330" w:lineRule="atLeast"/>
              <w:rPr>
                <w:rFonts w:cstheme="minorHAnsi"/>
                <w:sz w:val="24"/>
                <w:szCs w:val="24"/>
              </w:rPr>
            </w:pPr>
            <w:r w:rsidRPr="00A10EF2">
              <w:rPr>
                <w:rFonts w:cstheme="minorHAnsi"/>
                <w:sz w:val="24"/>
                <w:szCs w:val="24"/>
              </w:rPr>
              <w:t>a not-for-profit organisation, and </w:t>
            </w:r>
          </w:p>
          <w:p w14:paraId="0FCD49BD" w14:textId="77777777" w:rsidR="0050294E" w:rsidRDefault="0050294E" w:rsidP="0050294E">
            <w:pPr>
              <w:pStyle w:val="ListParagraph"/>
              <w:numPr>
                <w:ilvl w:val="0"/>
                <w:numId w:val="43"/>
              </w:numPr>
              <w:shd w:val="clear" w:color="auto" w:fill="FFFFFF"/>
              <w:spacing w:after="300" w:line="330" w:lineRule="atLeast"/>
              <w:rPr>
                <w:rFonts w:cstheme="minorHAnsi"/>
                <w:sz w:val="24"/>
                <w:szCs w:val="24"/>
              </w:rPr>
            </w:pPr>
            <w:r w:rsidRPr="0050294E">
              <w:rPr>
                <w:rFonts w:cstheme="minorHAnsi"/>
                <w:sz w:val="24"/>
                <w:szCs w:val="24"/>
              </w:rPr>
              <w:t xml:space="preserve">a current or previous recipient of a grant directly from </w:t>
            </w:r>
            <w:r>
              <w:rPr>
                <w:rFonts w:cstheme="minorHAnsi"/>
                <w:sz w:val="24"/>
                <w:szCs w:val="24"/>
              </w:rPr>
              <w:t>National Lottery Heritage Fund</w:t>
            </w:r>
            <w:r w:rsidRPr="0050294E">
              <w:rPr>
                <w:rFonts w:cstheme="minorHAnsi"/>
                <w:sz w:val="24"/>
                <w:szCs w:val="24"/>
              </w:rPr>
              <w:t>, and </w:t>
            </w:r>
          </w:p>
          <w:p w14:paraId="5192934D" w14:textId="77777777" w:rsidR="00911853" w:rsidRPr="0050294E" w:rsidRDefault="0050294E" w:rsidP="0050294E">
            <w:pPr>
              <w:pStyle w:val="ListParagraph"/>
              <w:numPr>
                <w:ilvl w:val="0"/>
                <w:numId w:val="43"/>
              </w:numPr>
              <w:shd w:val="clear" w:color="auto" w:fill="FFFFFF"/>
              <w:spacing w:after="300" w:line="330" w:lineRule="atLeast"/>
              <w:rPr>
                <w:rFonts w:cstheme="minorHAnsi"/>
                <w:sz w:val="24"/>
                <w:szCs w:val="24"/>
              </w:rPr>
            </w:pPr>
            <w:r w:rsidRPr="0050294E">
              <w:rPr>
                <w:rFonts w:cstheme="minorHAnsi"/>
                <w:sz w:val="24"/>
                <w:szCs w:val="24"/>
              </w:rPr>
              <w:t>an owner, manager or representative of heritage, or have an evidenced track record in delivering participatory heritage activity  </w:t>
            </w:r>
          </w:p>
        </w:tc>
        <w:tc>
          <w:tcPr>
            <w:tcW w:w="4172" w:type="dxa"/>
            <w:gridSpan w:val="2"/>
            <w:shd w:val="clear" w:color="auto" w:fill="auto"/>
          </w:tcPr>
          <w:p w14:paraId="7F29E149" w14:textId="77777777" w:rsidR="0050294E" w:rsidRPr="003163DB" w:rsidRDefault="0050294E" w:rsidP="00911853">
            <w:pPr>
              <w:rPr>
                <w:rFonts w:cstheme="minorHAnsi"/>
                <w:sz w:val="24"/>
                <w:szCs w:val="24"/>
              </w:rPr>
            </w:pPr>
            <w:r w:rsidRPr="003163DB">
              <w:rPr>
                <w:rFonts w:cstheme="minorHAnsi"/>
                <w:sz w:val="24"/>
                <w:szCs w:val="24"/>
              </w:rPr>
              <w:lastRenderedPageBreak/>
              <w:t>Applications open Wednesday 15 April until Tuesday 30</w:t>
            </w:r>
            <w:r w:rsidRPr="003163DB">
              <w:rPr>
                <w:rFonts w:cstheme="minorHAnsi"/>
                <w:sz w:val="24"/>
                <w:szCs w:val="24"/>
                <w:vertAlign w:val="superscript"/>
              </w:rPr>
              <w:t xml:space="preserve"> </w:t>
            </w:r>
            <w:r w:rsidRPr="003163DB">
              <w:rPr>
                <w:rFonts w:cstheme="minorHAnsi"/>
                <w:sz w:val="24"/>
                <w:szCs w:val="24"/>
              </w:rPr>
              <w:t>June.</w:t>
            </w:r>
          </w:p>
          <w:p w14:paraId="04B4B871" w14:textId="77777777" w:rsidR="0050294E" w:rsidRDefault="0050294E" w:rsidP="00911853">
            <w:pPr>
              <w:rPr>
                <w:rFonts w:cstheme="minorHAnsi"/>
                <w:sz w:val="24"/>
                <w:szCs w:val="24"/>
              </w:rPr>
            </w:pPr>
          </w:p>
          <w:p w14:paraId="2414718A" w14:textId="77777777" w:rsidR="00911853" w:rsidRPr="00CA5A84" w:rsidRDefault="007509BD" w:rsidP="00911853">
            <w:pPr>
              <w:rPr>
                <w:rFonts w:cstheme="minorHAnsi"/>
                <w:sz w:val="24"/>
                <w:szCs w:val="24"/>
              </w:rPr>
            </w:pPr>
            <w:r>
              <w:rPr>
                <w:rFonts w:cstheme="minorHAnsi"/>
                <w:sz w:val="24"/>
                <w:szCs w:val="24"/>
              </w:rPr>
              <w:lastRenderedPageBreak/>
              <w:t xml:space="preserve">Application guidance can be found via </w:t>
            </w:r>
            <w:hyperlink r:id="rId64" w:history="1">
              <w:r w:rsidRPr="007509BD">
                <w:rPr>
                  <w:rStyle w:val="Hyperlink"/>
                  <w:rFonts w:cstheme="minorHAnsi"/>
                  <w:sz w:val="24"/>
                  <w:szCs w:val="24"/>
                </w:rPr>
                <w:t>The National Lottery Heritage Fund</w:t>
              </w:r>
            </w:hyperlink>
            <w:r>
              <w:rPr>
                <w:rFonts w:cstheme="minorHAnsi"/>
                <w:sz w:val="24"/>
                <w:szCs w:val="24"/>
              </w:rPr>
              <w:t xml:space="preserve"> website.</w:t>
            </w:r>
          </w:p>
        </w:tc>
      </w:tr>
      <w:tr w:rsidR="00CC5776" w:rsidRPr="00CA5A84" w14:paraId="5FC99D0B" w14:textId="77777777" w:rsidTr="00A63686">
        <w:trPr>
          <w:trHeight w:val="1926"/>
        </w:trPr>
        <w:tc>
          <w:tcPr>
            <w:tcW w:w="2176" w:type="dxa"/>
            <w:shd w:val="clear" w:color="auto" w:fill="auto"/>
          </w:tcPr>
          <w:p w14:paraId="2515C8FE" w14:textId="77777777" w:rsidR="00CC5776" w:rsidRPr="00DA75D0" w:rsidRDefault="00CC5776" w:rsidP="00CC5776">
            <w:pPr>
              <w:rPr>
                <w:rFonts w:cstheme="minorHAnsi"/>
                <w:sz w:val="24"/>
                <w:szCs w:val="24"/>
              </w:rPr>
            </w:pPr>
            <w:r w:rsidRPr="0030087D">
              <w:rPr>
                <w:rFonts w:cstheme="minorHAnsi"/>
                <w:sz w:val="24"/>
                <w:szCs w:val="24"/>
              </w:rPr>
              <w:lastRenderedPageBreak/>
              <w:t>Scottish Crown Estate Fund</w:t>
            </w:r>
          </w:p>
        </w:tc>
        <w:tc>
          <w:tcPr>
            <w:tcW w:w="2133" w:type="dxa"/>
            <w:shd w:val="clear" w:color="auto" w:fill="auto"/>
          </w:tcPr>
          <w:p w14:paraId="4FCC7FE7" w14:textId="77777777" w:rsidR="00CC5776" w:rsidRDefault="00CC5776" w:rsidP="00CC5776">
            <w:pPr>
              <w:rPr>
                <w:rFonts w:cstheme="minorHAnsi"/>
                <w:sz w:val="24"/>
                <w:szCs w:val="24"/>
              </w:rPr>
            </w:pPr>
            <w:r>
              <w:rPr>
                <w:rFonts w:cstheme="minorHAnsi"/>
                <w:sz w:val="24"/>
                <w:szCs w:val="24"/>
              </w:rPr>
              <w:t>£7.2 million fund to support costal businesses and third sector organisations</w:t>
            </w:r>
          </w:p>
        </w:tc>
        <w:tc>
          <w:tcPr>
            <w:tcW w:w="5467" w:type="dxa"/>
            <w:shd w:val="clear" w:color="auto" w:fill="auto"/>
          </w:tcPr>
          <w:p w14:paraId="7353B3A1" w14:textId="77777777" w:rsidR="00CC5776" w:rsidRPr="00B65A41" w:rsidRDefault="00CC5776" w:rsidP="00CC5776">
            <w:pPr>
              <w:pStyle w:val="ListParagraph"/>
              <w:numPr>
                <w:ilvl w:val="0"/>
                <w:numId w:val="33"/>
              </w:numPr>
              <w:rPr>
                <w:rFonts w:cstheme="minorHAnsi"/>
                <w:sz w:val="24"/>
                <w:szCs w:val="24"/>
              </w:rPr>
            </w:pPr>
            <w:r w:rsidRPr="00CC5776">
              <w:rPr>
                <w:rFonts w:cstheme="minorHAnsi"/>
                <w:sz w:val="24"/>
                <w:szCs w:val="24"/>
              </w:rPr>
              <w:t>The 26 councils in Scotland who have coastlines can use their remaining share of the fund which they have not yet allocated to offer direct support to struggling coastal enterprises and organisations, after agreement by the Scottish Government and COSLA.</w:t>
            </w:r>
          </w:p>
        </w:tc>
        <w:tc>
          <w:tcPr>
            <w:tcW w:w="4172" w:type="dxa"/>
            <w:gridSpan w:val="2"/>
            <w:shd w:val="clear" w:color="auto" w:fill="auto"/>
          </w:tcPr>
          <w:p w14:paraId="6D1F2B36" w14:textId="77777777" w:rsidR="00CC5776" w:rsidRPr="00B65A41" w:rsidRDefault="00CC5776" w:rsidP="00CC5776">
            <w:pPr>
              <w:pStyle w:val="Heading4"/>
              <w:shd w:val="clear" w:color="auto" w:fill="FFFFFF"/>
              <w:spacing w:before="0" w:after="135"/>
              <w:outlineLvl w:val="3"/>
              <w:rPr>
                <w:rFonts w:asciiTheme="minorHAnsi" w:eastAsiaTheme="minorHAnsi" w:hAnsiTheme="minorHAnsi" w:cstheme="minorHAnsi"/>
                <w:i w:val="0"/>
                <w:iCs w:val="0"/>
                <w:color w:val="auto"/>
                <w:sz w:val="24"/>
                <w:szCs w:val="24"/>
              </w:rPr>
            </w:pPr>
            <w:r>
              <w:rPr>
                <w:rFonts w:asciiTheme="minorHAnsi" w:eastAsiaTheme="minorHAnsi" w:hAnsiTheme="minorHAnsi" w:cstheme="minorHAnsi"/>
                <w:i w:val="0"/>
                <w:iCs w:val="0"/>
                <w:color w:val="auto"/>
                <w:sz w:val="24"/>
                <w:szCs w:val="24"/>
              </w:rPr>
              <w:t>Fund is devolved to councils</w:t>
            </w:r>
          </w:p>
        </w:tc>
      </w:tr>
      <w:tr w:rsidR="00CC5776" w:rsidRPr="00CA5A84" w14:paraId="7E9136D8" w14:textId="77777777" w:rsidTr="00A63686">
        <w:trPr>
          <w:trHeight w:val="2491"/>
        </w:trPr>
        <w:tc>
          <w:tcPr>
            <w:tcW w:w="2176" w:type="dxa"/>
            <w:shd w:val="clear" w:color="auto" w:fill="auto"/>
          </w:tcPr>
          <w:p w14:paraId="549A9486" w14:textId="77777777" w:rsidR="00CC5776" w:rsidRDefault="00CC5776" w:rsidP="00CC5776">
            <w:pPr>
              <w:rPr>
                <w:rFonts w:cstheme="minorHAnsi"/>
                <w:sz w:val="24"/>
                <w:szCs w:val="24"/>
              </w:rPr>
            </w:pPr>
            <w:r>
              <w:rPr>
                <w:rFonts w:cstheme="minorHAnsi"/>
                <w:sz w:val="24"/>
                <w:szCs w:val="24"/>
              </w:rPr>
              <w:lastRenderedPageBreak/>
              <w:t>COVID-19 Corporate Financing Facility</w:t>
            </w:r>
          </w:p>
        </w:tc>
        <w:tc>
          <w:tcPr>
            <w:tcW w:w="2133" w:type="dxa"/>
            <w:shd w:val="clear" w:color="auto" w:fill="auto"/>
          </w:tcPr>
          <w:p w14:paraId="4940B73D" w14:textId="77777777" w:rsidR="00CC5776" w:rsidRDefault="00CC5776" w:rsidP="00CC5776">
            <w:pPr>
              <w:rPr>
                <w:rFonts w:cstheme="minorHAnsi"/>
                <w:sz w:val="24"/>
                <w:szCs w:val="24"/>
              </w:rPr>
            </w:pPr>
            <w:r>
              <w:rPr>
                <w:rFonts w:cstheme="minorHAnsi"/>
                <w:sz w:val="24"/>
                <w:szCs w:val="24"/>
              </w:rPr>
              <w:t>Purchase of short-term debt (Larger firms only)</w:t>
            </w:r>
          </w:p>
        </w:tc>
        <w:tc>
          <w:tcPr>
            <w:tcW w:w="5467" w:type="dxa"/>
            <w:shd w:val="clear" w:color="auto" w:fill="auto"/>
          </w:tcPr>
          <w:p w14:paraId="52C281D7" w14:textId="77777777" w:rsidR="00CC5776" w:rsidRPr="00B0351B" w:rsidRDefault="00CC5776" w:rsidP="00CC5776">
            <w:pPr>
              <w:pStyle w:val="ListParagraph"/>
              <w:numPr>
                <w:ilvl w:val="0"/>
                <w:numId w:val="6"/>
              </w:numPr>
              <w:ind w:left="256" w:hanging="283"/>
              <w:rPr>
                <w:rFonts w:cstheme="minorHAnsi"/>
                <w:sz w:val="24"/>
                <w:szCs w:val="24"/>
              </w:rPr>
            </w:pPr>
            <w:r w:rsidRPr="00B0351B">
              <w:rPr>
                <w:rFonts w:cstheme="minorHAnsi"/>
                <w:sz w:val="24"/>
                <w:szCs w:val="24"/>
              </w:rPr>
              <w:t>New lending facility to raise working capital via the Bank of England directly purchasing short-term debt.</w:t>
            </w:r>
          </w:p>
          <w:p w14:paraId="0AFBF76A" w14:textId="77777777" w:rsidR="00CC5776" w:rsidRPr="00B0351B" w:rsidRDefault="00CC5776" w:rsidP="00CC5776">
            <w:pPr>
              <w:pStyle w:val="ListParagraph"/>
              <w:numPr>
                <w:ilvl w:val="0"/>
                <w:numId w:val="6"/>
              </w:numPr>
              <w:ind w:left="256" w:hanging="283"/>
              <w:rPr>
                <w:rFonts w:cstheme="minorHAnsi"/>
                <w:sz w:val="24"/>
                <w:szCs w:val="24"/>
              </w:rPr>
            </w:pPr>
            <w:r w:rsidRPr="00B0351B">
              <w:rPr>
                <w:rFonts w:cstheme="minorHAnsi"/>
                <w:sz w:val="24"/>
                <w:szCs w:val="24"/>
              </w:rPr>
              <w:t>Supports companies that are fundamentally strong but have been affected by a short-term funding squeeze and will allow short-term liabilities to be financed</w:t>
            </w:r>
          </w:p>
          <w:p w14:paraId="7F4F5CF8" w14:textId="77777777" w:rsidR="00CC5776" w:rsidRPr="008B40F7" w:rsidRDefault="00CC5776" w:rsidP="00CC5776">
            <w:pPr>
              <w:pStyle w:val="ListParagraph"/>
              <w:numPr>
                <w:ilvl w:val="0"/>
                <w:numId w:val="6"/>
              </w:numPr>
              <w:ind w:left="256" w:hanging="283"/>
              <w:rPr>
                <w:rFonts w:cstheme="minorHAnsi"/>
                <w:sz w:val="24"/>
                <w:szCs w:val="24"/>
              </w:rPr>
            </w:pPr>
            <w:r w:rsidRPr="00B0351B">
              <w:rPr>
                <w:rFonts w:cstheme="minorHAnsi"/>
                <w:sz w:val="24"/>
                <w:szCs w:val="24"/>
              </w:rPr>
              <w:t>Supports the corporate finance market overall which eases the supply of credit to all firms.</w:t>
            </w:r>
          </w:p>
          <w:p w14:paraId="22AE9087" w14:textId="77777777" w:rsidR="00CC5776" w:rsidRPr="008B40F7" w:rsidRDefault="00CC5776" w:rsidP="00CC5776">
            <w:pPr>
              <w:pStyle w:val="ListParagraph"/>
              <w:numPr>
                <w:ilvl w:val="0"/>
                <w:numId w:val="6"/>
              </w:numPr>
              <w:ind w:left="256" w:hanging="283"/>
              <w:rPr>
                <w:rFonts w:cstheme="minorHAnsi"/>
                <w:sz w:val="24"/>
                <w:szCs w:val="24"/>
              </w:rPr>
            </w:pPr>
            <w:r w:rsidRPr="00B0351B">
              <w:rPr>
                <w:rFonts w:cstheme="minorHAnsi"/>
                <w:sz w:val="24"/>
                <w:szCs w:val="24"/>
              </w:rPr>
              <w:t>Companies – and their financial subsidiaries – that make a material contribution to the UK economy are able to participate in the facility.</w:t>
            </w:r>
          </w:p>
          <w:p w14:paraId="1DEB5D64" w14:textId="77777777" w:rsidR="00CC5776" w:rsidRDefault="00CC5776" w:rsidP="00CC5776">
            <w:pPr>
              <w:pStyle w:val="ListParagraph"/>
              <w:numPr>
                <w:ilvl w:val="0"/>
                <w:numId w:val="6"/>
              </w:numPr>
              <w:rPr>
                <w:rFonts w:cstheme="minorHAnsi"/>
                <w:sz w:val="24"/>
                <w:szCs w:val="24"/>
              </w:rPr>
            </w:pPr>
            <w:r w:rsidRPr="00B0351B">
              <w:rPr>
                <w:rFonts w:cstheme="minorHAnsi"/>
                <w:sz w:val="24"/>
                <w:szCs w:val="24"/>
              </w:rPr>
              <w:t>In practice, firms that meet this requirement would normally be: UK incorporated companies, including those with foreign-incorporated parents and with a genuine business in the UK; companies with significant employment in the UK; firms with their headquarters in the UK. We will also consider whether the company generates significant revenues in the UK, serves a large number of customers in the UK or has a number of operating sites in the UK. </w:t>
            </w:r>
          </w:p>
          <w:p w14:paraId="696A90B4" w14:textId="77777777" w:rsidR="00CC5776" w:rsidRPr="002F758D" w:rsidRDefault="00CC5776" w:rsidP="00CC5776">
            <w:pPr>
              <w:pStyle w:val="ListParagraph"/>
              <w:numPr>
                <w:ilvl w:val="0"/>
                <w:numId w:val="6"/>
              </w:numPr>
              <w:rPr>
                <w:rFonts w:cstheme="minorHAnsi"/>
                <w:sz w:val="24"/>
                <w:szCs w:val="24"/>
              </w:rPr>
            </w:pPr>
            <w:r>
              <w:rPr>
                <w:rFonts w:cstheme="minorHAnsi"/>
                <w:sz w:val="24"/>
                <w:szCs w:val="24"/>
              </w:rPr>
              <w:t xml:space="preserve">Further information </w:t>
            </w:r>
            <w:r w:rsidRPr="00B01715">
              <w:rPr>
                <w:rFonts w:cstheme="minorHAnsi"/>
                <w:sz w:val="24"/>
                <w:szCs w:val="24"/>
              </w:rPr>
              <w:t xml:space="preserve">on eligibility can be found on the </w:t>
            </w:r>
            <w:hyperlink r:id="rId65" w:history="1">
              <w:r w:rsidRPr="00B01715">
                <w:rPr>
                  <w:rStyle w:val="Hyperlink"/>
                  <w:rFonts w:cstheme="minorHAnsi"/>
                  <w:color w:val="0070C0"/>
                  <w:sz w:val="24"/>
                  <w:szCs w:val="24"/>
                </w:rPr>
                <w:t>Bank of England</w:t>
              </w:r>
            </w:hyperlink>
            <w:r w:rsidRPr="00B01715">
              <w:rPr>
                <w:rFonts w:cstheme="minorHAnsi"/>
                <w:sz w:val="24"/>
                <w:szCs w:val="24"/>
              </w:rPr>
              <w:t xml:space="preserve"> website.</w:t>
            </w:r>
          </w:p>
          <w:p w14:paraId="383E3F41" w14:textId="77777777" w:rsidR="00CC5776" w:rsidRPr="00075869" w:rsidRDefault="00CC5776" w:rsidP="00CC5776">
            <w:pPr>
              <w:rPr>
                <w:rFonts w:cstheme="minorHAnsi"/>
                <w:sz w:val="24"/>
                <w:szCs w:val="24"/>
              </w:rPr>
            </w:pPr>
          </w:p>
        </w:tc>
        <w:tc>
          <w:tcPr>
            <w:tcW w:w="4172" w:type="dxa"/>
            <w:gridSpan w:val="2"/>
            <w:shd w:val="clear" w:color="auto" w:fill="auto"/>
          </w:tcPr>
          <w:p w14:paraId="470D6FBD" w14:textId="77777777" w:rsidR="00CC5776" w:rsidRPr="00F2254F" w:rsidRDefault="00CC5776" w:rsidP="00CC5776">
            <w:pPr>
              <w:rPr>
                <w:sz w:val="24"/>
                <w:szCs w:val="24"/>
              </w:rPr>
            </w:pPr>
            <w:r w:rsidRPr="00F2254F">
              <w:rPr>
                <w:sz w:val="24"/>
                <w:szCs w:val="24"/>
              </w:rPr>
              <w:t xml:space="preserve">The scheme is now open for applications </w:t>
            </w:r>
          </w:p>
          <w:p w14:paraId="6984784E" w14:textId="77777777" w:rsidR="00CC5776" w:rsidRPr="00F2254F" w:rsidRDefault="00CC5776" w:rsidP="00CC5776">
            <w:pPr>
              <w:rPr>
                <w:sz w:val="24"/>
                <w:szCs w:val="24"/>
              </w:rPr>
            </w:pPr>
          </w:p>
          <w:p w14:paraId="1A082F97" w14:textId="77777777" w:rsidR="00CC5776" w:rsidRPr="00F2254F" w:rsidRDefault="00CC5776" w:rsidP="00CC5776">
            <w:pPr>
              <w:rPr>
                <w:sz w:val="24"/>
                <w:szCs w:val="24"/>
              </w:rPr>
            </w:pPr>
            <w:r w:rsidRPr="00F2254F">
              <w:rPr>
                <w:sz w:val="24"/>
                <w:szCs w:val="24"/>
              </w:rPr>
              <w:t xml:space="preserve">In order to access the CCFF, you will need to contact your bank. It is important to note that not all banks issue commercial paper (an unsecured, short term debt instrument). If your bank does not issue commercial paper, UK Finance will provide a list of banks that are able to assist. </w:t>
            </w:r>
          </w:p>
          <w:p w14:paraId="471672DF" w14:textId="77777777" w:rsidR="00CC5776" w:rsidRPr="00F2254F" w:rsidRDefault="00CC5776" w:rsidP="00CC5776">
            <w:pPr>
              <w:rPr>
                <w:sz w:val="24"/>
                <w:szCs w:val="24"/>
              </w:rPr>
            </w:pPr>
          </w:p>
          <w:p w14:paraId="4341A5A2" w14:textId="77777777" w:rsidR="00CC5776" w:rsidRDefault="00CC5776" w:rsidP="00CC5776">
            <w:pPr>
              <w:rPr>
                <w:sz w:val="24"/>
                <w:szCs w:val="24"/>
              </w:rPr>
            </w:pPr>
            <w:r w:rsidRPr="00F2254F">
              <w:rPr>
                <w:sz w:val="24"/>
                <w:szCs w:val="24"/>
              </w:rPr>
              <w:t xml:space="preserve">More information is available from the </w:t>
            </w:r>
            <w:hyperlink r:id="rId66" w:history="1">
              <w:r w:rsidRPr="00F2254F">
                <w:rPr>
                  <w:rStyle w:val="Hyperlink"/>
                  <w:sz w:val="24"/>
                  <w:szCs w:val="24"/>
                </w:rPr>
                <w:t>Bank of England</w:t>
              </w:r>
            </w:hyperlink>
            <w:r w:rsidRPr="00F2254F">
              <w:rPr>
                <w:sz w:val="24"/>
                <w:szCs w:val="24"/>
              </w:rPr>
              <w:t>.</w:t>
            </w:r>
          </w:p>
          <w:p w14:paraId="487C22C6" w14:textId="77777777" w:rsidR="00CC5776" w:rsidRDefault="00CC5776" w:rsidP="00CC5776">
            <w:pPr>
              <w:rPr>
                <w:sz w:val="24"/>
                <w:szCs w:val="24"/>
              </w:rPr>
            </w:pPr>
          </w:p>
          <w:p w14:paraId="5D4EE77C" w14:textId="77777777" w:rsidR="00CC5776" w:rsidRDefault="00CC5776" w:rsidP="00CC5776">
            <w:pPr>
              <w:rPr>
                <w:sz w:val="24"/>
                <w:szCs w:val="24"/>
              </w:rPr>
            </w:pPr>
          </w:p>
          <w:p w14:paraId="37136CEB" w14:textId="77777777" w:rsidR="00CC5776" w:rsidRDefault="00CC5776" w:rsidP="00CC5776">
            <w:pPr>
              <w:rPr>
                <w:sz w:val="24"/>
                <w:szCs w:val="24"/>
              </w:rPr>
            </w:pPr>
          </w:p>
          <w:p w14:paraId="7F464A49" w14:textId="77777777" w:rsidR="00CC5776" w:rsidRDefault="00CC5776" w:rsidP="00CC5776">
            <w:pPr>
              <w:rPr>
                <w:sz w:val="24"/>
                <w:szCs w:val="24"/>
              </w:rPr>
            </w:pPr>
          </w:p>
          <w:p w14:paraId="469CC755" w14:textId="77777777" w:rsidR="00CC5776" w:rsidRDefault="00CC5776" w:rsidP="00CC5776">
            <w:pPr>
              <w:rPr>
                <w:sz w:val="24"/>
                <w:szCs w:val="24"/>
              </w:rPr>
            </w:pPr>
          </w:p>
          <w:p w14:paraId="0797E89D" w14:textId="77777777" w:rsidR="00CC5776" w:rsidRDefault="00CC5776" w:rsidP="00CC5776">
            <w:pPr>
              <w:rPr>
                <w:sz w:val="24"/>
                <w:szCs w:val="24"/>
              </w:rPr>
            </w:pPr>
          </w:p>
          <w:p w14:paraId="69C3959E" w14:textId="77777777" w:rsidR="00CC5776" w:rsidRDefault="00CC5776" w:rsidP="00CC5776">
            <w:pPr>
              <w:rPr>
                <w:sz w:val="24"/>
                <w:szCs w:val="24"/>
              </w:rPr>
            </w:pPr>
          </w:p>
          <w:p w14:paraId="0F4FAC49" w14:textId="77777777" w:rsidR="00CC5776" w:rsidRPr="00BE0C91" w:rsidRDefault="00CC5776" w:rsidP="00CC5776"/>
        </w:tc>
      </w:tr>
      <w:tr w:rsidR="00CC5776" w:rsidRPr="00CA5A84" w14:paraId="288A7D8B" w14:textId="77777777" w:rsidTr="00A63686">
        <w:tc>
          <w:tcPr>
            <w:tcW w:w="2176" w:type="dxa"/>
            <w:shd w:val="clear" w:color="auto" w:fill="auto"/>
          </w:tcPr>
          <w:p w14:paraId="23F203DE" w14:textId="77777777" w:rsidR="00CC5776" w:rsidRDefault="00CC5776" w:rsidP="00CC5776">
            <w:pPr>
              <w:rPr>
                <w:rFonts w:cstheme="minorHAnsi"/>
                <w:sz w:val="24"/>
                <w:szCs w:val="24"/>
              </w:rPr>
            </w:pPr>
            <w:r w:rsidRPr="00DA75D0">
              <w:rPr>
                <w:rFonts w:cstheme="minorHAnsi"/>
                <w:sz w:val="24"/>
                <w:szCs w:val="24"/>
              </w:rPr>
              <w:t>Coronavirus Large Business Interruption Loan Scheme</w:t>
            </w:r>
          </w:p>
        </w:tc>
        <w:tc>
          <w:tcPr>
            <w:tcW w:w="2133" w:type="dxa"/>
            <w:shd w:val="clear" w:color="auto" w:fill="auto"/>
          </w:tcPr>
          <w:p w14:paraId="168B17D2" w14:textId="77777777" w:rsidR="00CC5776" w:rsidRDefault="00CC5776" w:rsidP="00CC5776">
            <w:pPr>
              <w:rPr>
                <w:rFonts w:cstheme="minorHAnsi"/>
                <w:sz w:val="24"/>
                <w:szCs w:val="24"/>
              </w:rPr>
            </w:pPr>
            <w:r w:rsidRPr="004C2666">
              <w:rPr>
                <w:rFonts w:cstheme="minorHAnsi"/>
                <w:sz w:val="24"/>
                <w:szCs w:val="24"/>
              </w:rPr>
              <w:t xml:space="preserve">Provides a government guarantee of 80% to enable banks to </w:t>
            </w:r>
            <w:r w:rsidRPr="004C2666">
              <w:rPr>
                <w:rFonts w:cstheme="minorHAnsi"/>
                <w:sz w:val="24"/>
                <w:szCs w:val="24"/>
              </w:rPr>
              <w:lastRenderedPageBreak/>
              <w:t>make loans of up to £25 million</w:t>
            </w:r>
          </w:p>
        </w:tc>
        <w:tc>
          <w:tcPr>
            <w:tcW w:w="5467" w:type="dxa"/>
            <w:shd w:val="clear" w:color="auto" w:fill="auto"/>
          </w:tcPr>
          <w:p w14:paraId="711D814B" w14:textId="77777777" w:rsidR="00CC5776" w:rsidRDefault="00CC5776" w:rsidP="00CC5776">
            <w:pPr>
              <w:pStyle w:val="ListParagraph"/>
              <w:numPr>
                <w:ilvl w:val="0"/>
                <w:numId w:val="31"/>
              </w:numPr>
              <w:rPr>
                <w:rFonts w:cstheme="minorHAnsi"/>
                <w:sz w:val="24"/>
                <w:szCs w:val="24"/>
              </w:rPr>
            </w:pPr>
            <w:r>
              <w:rPr>
                <w:rFonts w:cstheme="minorHAnsi"/>
                <w:sz w:val="24"/>
                <w:szCs w:val="24"/>
              </w:rPr>
              <w:lastRenderedPageBreak/>
              <w:t>A</w:t>
            </w:r>
            <w:r w:rsidRPr="004C2666">
              <w:rPr>
                <w:rFonts w:cstheme="minorHAnsi"/>
                <w:sz w:val="24"/>
                <w:szCs w:val="24"/>
              </w:rPr>
              <w:t xml:space="preserve">llows lenders to specifically support businesses that were viable before the COVID-19 outbreak but now face significant cash flow difficulties that </w:t>
            </w:r>
            <w:r w:rsidRPr="004C2666">
              <w:rPr>
                <w:rFonts w:cstheme="minorHAnsi"/>
                <w:sz w:val="24"/>
                <w:szCs w:val="24"/>
              </w:rPr>
              <w:lastRenderedPageBreak/>
              <w:t>would otherwise make their business unviable in the short term.</w:t>
            </w:r>
          </w:p>
          <w:p w14:paraId="13F60852" w14:textId="77777777" w:rsidR="00CC5776" w:rsidRDefault="00CC5776" w:rsidP="00CC5776">
            <w:pPr>
              <w:rPr>
                <w:rFonts w:cstheme="minorHAnsi"/>
                <w:sz w:val="24"/>
                <w:szCs w:val="24"/>
              </w:rPr>
            </w:pPr>
          </w:p>
          <w:p w14:paraId="60A9DED2" w14:textId="77777777" w:rsidR="00CC5776" w:rsidRDefault="00CC5776" w:rsidP="00CC5776">
            <w:pPr>
              <w:rPr>
                <w:rFonts w:cstheme="minorHAnsi"/>
                <w:sz w:val="24"/>
                <w:szCs w:val="24"/>
              </w:rPr>
            </w:pPr>
            <w:r>
              <w:rPr>
                <w:rFonts w:cstheme="minorHAnsi"/>
                <w:sz w:val="24"/>
                <w:szCs w:val="24"/>
              </w:rPr>
              <w:t>Your business must:</w:t>
            </w:r>
          </w:p>
          <w:p w14:paraId="6FD5FE7F" w14:textId="77777777" w:rsidR="00CC5776" w:rsidRDefault="00CC5776" w:rsidP="00CC5776">
            <w:pPr>
              <w:pStyle w:val="ListParagraph"/>
              <w:numPr>
                <w:ilvl w:val="0"/>
                <w:numId w:val="31"/>
              </w:numPr>
              <w:rPr>
                <w:rFonts w:cstheme="minorHAnsi"/>
                <w:sz w:val="24"/>
                <w:szCs w:val="24"/>
              </w:rPr>
            </w:pPr>
            <w:r>
              <w:rPr>
                <w:rFonts w:cstheme="minorHAnsi"/>
                <w:sz w:val="24"/>
                <w:szCs w:val="24"/>
              </w:rPr>
              <w:t>Be UK based in its business activity</w:t>
            </w:r>
          </w:p>
          <w:p w14:paraId="7F9130AA" w14:textId="77777777" w:rsidR="00CC5776" w:rsidRDefault="00CC5776" w:rsidP="00CC5776">
            <w:pPr>
              <w:pStyle w:val="ListParagraph"/>
              <w:numPr>
                <w:ilvl w:val="0"/>
                <w:numId w:val="31"/>
              </w:numPr>
              <w:rPr>
                <w:rFonts w:cstheme="minorHAnsi"/>
                <w:sz w:val="24"/>
                <w:szCs w:val="24"/>
              </w:rPr>
            </w:pPr>
            <w:r>
              <w:rPr>
                <w:rFonts w:cstheme="minorHAnsi"/>
                <w:sz w:val="24"/>
                <w:szCs w:val="24"/>
              </w:rPr>
              <w:t xml:space="preserve">Have </w:t>
            </w:r>
            <w:r w:rsidRPr="007675A8">
              <w:rPr>
                <w:rFonts w:cstheme="minorHAnsi"/>
                <w:sz w:val="24"/>
                <w:szCs w:val="24"/>
              </w:rPr>
              <w:t>an annual turnover of between £45 million and £500 million</w:t>
            </w:r>
          </w:p>
          <w:p w14:paraId="0004E492" w14:textId="77777777" w:rsidR="00CC5776" w:rsidRDefault="00CC5776" w:rsidP="00CC5776">
            <w:pPr>
              <w:pStyle w:val="ListParagraph"/>
              <w:numPr>
                <w:ilvl w:val="0"/>
                <w:numId w:val="31"/>
              </w:numPr>
              <w:rPr>
                <w:rFonts w:cstheme="minorHAnsi"/>
                <w:sz w:val="24"/>
                <w:szCs w:val="24"/>
              </w:rPr>
            </w:pPr>
            <w:r>
              <w:rPr>
                <w:rFonts w:cstheme="minorHAnsi"/>
                <w:sz w:val="24"/>
                <w:szCs w:val="24"/>
              </w:rPr>
              <w:t>Be unable to secure regular commercial financing</w:t>
            </w:r>
          </w:p>
          <w:p w14:paraId="56C15D6D" w14:textId="77777777" w:rsidR="00CC5776" w:rsidRDefault="00CC5776" w:rsidP="00CC5776">
            <w:pPr>
              <w:pStyle w:val="ListParagraph"/>
              <w:numPr>
                <w:ilvl w:val="0"/>
                <w:numId w:val="31"/>
              </w:numPr>
              <w:rPr>
                <w:rFonts w:cstheme="minorHAnsi"/>
                <w:sz w:val="24"/>
                <w:szCs w:val="24"/>
              </w:rPr>
            </w:pPr>
            <w:r>
              <w:rPr>
                <w:rFonts w:cstheme="minorHAnsi"/>
                <w:sz w:val="24"/>
                <w:szCs w:val="24"/>
              </w:rPr>
              <w:t>Have a borrowing proposal which the lender:</w:t>
            </w:r>
          </w:p>
          <w:p w14:paraId="5329F4C4" w14:textId="77777777" w:rsidR="00CC5776" w:rsidRDefault="00CC5776" w:rsidP="00CC5776">
            <w:pPr>
              <w:pStyle w:val="ListParagraph"/>
              <w:numPr>
                <w:ilvl w:val="0"/>
                <w:numId w:val="32"/>
              </w:numPr>
              <w:rPr>
                <w:rFonts w:cstheme="minorHAnsi"/>
                <w:sz w:val="24"/>
                <w:szCs w:val="24"/>
              </w:rPr>
            </w:pPr>
            <w:r>
              <w:rPr>
                <w:rFonts w:cstheme="minorHAnsi"/>
                <w:sz w:val="24"/>
                <w:szCs w:val="24"/>
              </w:rPr>
              <w:t>Would consider viable were it not for the Covid-19 pandemic</w:t>
            </w:r>
          </w:p>
          <w:p w14:paraId="0B9FE690" w14:textId="77777777" w:rsidR="00CC5776" w:rsidRDefault="00CC5776" w:rsidP="00CC5776">
            <w:pPr>
              <w:pStyle w:val="ListParagraph"/>
              <w:numPr>
                <w:ilvl w:val="0"/>
                <w:numId w:val="32"/>
              </w:numPr>
              <w:rPr>
                <w:rFonts w:cstheme="minorHAnsi"/>
                <w:sz w:val="24"/>
                <w:szCs w:val="24"/>
              </w:rPr>
            </w:pPr>
            <w:r>
              <w:rPr>
                <w:rFonts w:cstheme="minorHAnsi"/>
                <w:sz w:val="24"/>
                <w:szCs w:val="24"/>
              </w:rPr>
              <w:t>B</w:t>
            </w:r>
            <w:r w:rsidRPr="007675A8">
              <w:rPr>
                <w:rFonts w:cstheme="minorHAnsi"/>
                <w:sz w:val="24"/>
                <w:szCs w:val="24"/>
              </w:rPr>
              <w:t>elieves will enable you to trade out of any short-term to medium-term difficulty</w:t>
            </w:r>
          </w:p>
          <w:p w14:paraId="105CD03F" w14:textId="77777777" w:rsidR="00CC5776" w:rsidRDefault="00CC5776" w:rsidP="00CC5776">
            <w:pPr>
              <w:rPr>
                <w:rFonts w:cstheme="minorHAnsi"/>
                <w:sz w:val="24"/>
                <w:szCs w:val="24"/>
              </w:rPr>
            </w:pPr>
          </w:p>
          <w:p w14:paraId="53ADC1A0" w14:textId="77777777" w:rsidR="00CC5776" w:rsidRDefault="00CC5776" w:rsidP="00CC5776">
            <w:pPr>
              <w:pStyle w:val="ListParagraph"/>
              <w:numPr>
                <w:ilvl w:val="0"/>
                <w:numId w:val="31"/>
              </w:numPr>
              <w:rPr>
                <w:rFonts w:cstheme="minorHAnsi"/>
                <w:sz w:val="24"/>
                <w:szCs w:val="24"/>
              </w:rPr>
            </w:pPr>
            <w:r>
              <w:rPr>
                <w:rFonts w:cstheme="minorHAnsi"/>
                <w:sz w:val="24"/>
                <w:szCs w:val="24"/>
              </w:rPr>
              <w:t xml:space="preserve">Businesses from any sector can apply (excluding banks and building societies, insurers and reinsurers (but not insurance brokers), and public sector organisations </w:t>
            </w:r>
          </w:p>
          <w:p w14:paraId="4BE9EE91" w14:textId="77777777" w:rsidR="00CC5776" w:rsidRPr="007675A8" w:rsidRDefault="00CC5776" w:rsidP="00CC5776">
            <w:pPr>
              <w:pStyle w:val="ListParagraph"/>
              <w:numPr>
                <w:ilvl w:val="0"/>
                <w:numId w:val="31"/>
              </w:numPr>
              <w:rPr>
                <w:rFonts w:cstheme="minorHAnsi"/>
                <w:sz w:val="24"/>
                <w:szCs w:val="24"/>
              </w:rPr>
            </w:pPr>
            <w:r>
              <w:rPr>
                <w:rFonts w:cstheme="minorHAnsi"/>
                <w:sz w:val="24"/>
                <w:szCs w:val="24"/>
              </w:rPr>
              <w:t xml:space="preserve">Further details on eligibility to be confirmed </w:t>
            </w:r>
          </w:p>
        </w:tc>
        <w:tc>
          <w:tcPr>
            <w:tcW w:w="4172" w:type="dxa"/>
            <w:gridSpan w:val="2"/>
            <w:shd w:val="clear" w:color="auto" w:fill="auto"/>
          </w:tcPr>
          <w:p w14:paraId="6872098A" w14:textId="77777777" w:rsidR="00CC5776" w:rsidRPr="003163DB" w:rsidRDefault="00CC5776" w:rsidP="00CC5776">
            <w:pPr>
              <w:ind w:left="-27"/>
              <w:rPr>
                <w:rFonts w:cstheme="minorHAnsi"/>
                <w:sz w:val="24"/>
                <w:szCs w:val="24"/>
              </w:rPr>
            </w:pPr>
            <w:r w:rsidRPr="003163DB">
              <w:rPr>
                <w:rFonts w:cstheme="minorHAnsi"/>
                <w:sz w:val="24"/>
                <w:szCs w:val="24"/>
              </w:rPr>
              <w:lastRenderedPageBreak/>
              <w:t xml:space="preserve">This scheme is not available yet. Further details of the scheme will be announced soon and it is expected to launch before the end of April. </w:t>
            </w:r>
          </w:p>
          <w:p w14:paraId="79E4DD4E" w14:textId="77777777" w:rsidR="00CC5776" w:rsidRDefault="00CC5776" w:rsidP="00CC5776">
            <w:pPr>
              <w:ind w:left="-27"/>
              <w:rPr>
                <w:rFonts w:cstheme="minorHAnsi"/>
                <w:sz w:val="24"/>
                <w:szCs w:val="24"/>
              </w:rPr>
            </w:pPr>
          </w:p>
          <w:p w14:paraId="5C0AE1EF" w14:textId="77777777" w:rsidR="00CC5776" w:rsidRDefault="00CC5776" w:rsidP="00CC5776">
            <w:pPr>
              <w:ind w:left="-27"/>
              <w:rPr>
                <w:rFonts w:cstheme="minorHAnsi"/>
                <w:sz w:val="24"/>
                <w:szCs w:val="23"/>
              </w:rPr>
            </w:pPr>
            <w:r>
              <w:rPr>
                <w:rFonts w:cstheme="minorHAnsi"/>
                <w:sz w:val="24"/>
                <w:szCs w:val="24"/>
              </w:rPr>
              <w:t>Anticipated that it will be available through a range of accredited lenders.</w:t>
            </w:r>
          </w:p>
        </w:tc>
      </w:tr>
      <w:tr w:rsidR="00CC5776" w:rsidRPr="00CA5A84" w14:paraId="19F61AD4" w14:textId="77777777" w:rsidTr="00A63686">
        <w:tc>
          <w:tcPr>
            <w:tcW w:w="2176" w:type="dxa"/>
            <w:shd w:val="clear" w:color="auto" w:fill="auto"/>
          </w:tcPr>
          <w:p w14:paraId="63FF10AA" w14:textId="77777777" w:rsidR="00CC5776" w:rsidRDefault="00CC5776" w:rsidP="00CC5776">
            <w:pPr>
              <w:rPr>
                <w:rFonts w:cstheme="minorHAnsi"/>
                <w:sz w:val="24"/>
                <w:szCs w:val="24"/>
              </w:rPr>
            </w:pPr>
            <w:r>
              <w:rPr>
                <w:rFonts w:cstheme="minorHAnsi"/>
                <w:sz w:val="24"/>
                <w:szCs w:val="24"/>
              </w:rPr>
              <w:lastRenderedPageBreak/>
              <w:t>Innovate UK Grant</w:t>
            </w:r>
          </w:p>
        </w:tc>
        <w:tc>
          <w:tcPr>
            <w:tcW w:w="2133" w:type="dxa"/>
            <w:shd w:val="clear" w:color="auto" w:fill="auto"/>
          </w:tcPr>
          <w:p w14:paraId="4B2F3B6C" w14:textId="77777777" w:rsidR="00CC5776" w:rsidRPr="00686A8F" w:rsidRDefault="00CC5776" w:rsidP="00CC5776">
            <w:pPr>
              <w:rPr>
                <w:rFonts w:cstheme="minorHAnsi"/>
                <w:sz w:val="24"/>
                <w:szCs w:val="24"/>
              </w:rPr>
            </w:pPr>
            <w:r>
              <w:rPr>
                <w:rFonts w:cstheme="minorHAnsi"/>
                <w:sz w:val="24"/>
                <w:szCs w:val="24"/>
              </w:rPr>
              <w:t xml:space="preserve">A £20 million fund to </w:t>
            </w:r>
            <w:r w:rsidRPr="00D93C8B">
              <w:rPr>
                <w:rFonts w:cstheme="minorHAnsi"/>
                <w:sz w:val="24"/>
                <w:szCs w:val="24"/>
              </w:rPr>
              <w:t>support UK businesses to focus on emerging or increasing needs of society and industries during and following the Covid-19 pandemic</w:t>
            </w:r>
          </w:p>
        </w:tc>
        <w:tc>
          <w:tcPr>
            <w:tcW w:w="5467" w:type="dxa"/>
            <w:shd w:val="clear" w:color="auto" w:fill="auto"/>
          </w:tcPr>
          <w:p w14:paraId="6E078D20" w14:textId="77777777" w:rsidR="00CC5776" w:rsidRPr="00BF2153" w:rsidRDefault="00CC5776" w:rsidP="00CC5776">
            <w:pPr>
              <w:rPr>
                <w:rFonts w:cstheme="minorHAnsi"/>
                <w:sz w:val="24"/>
                <w:szCs w:val="24"/>
              </w:rPr>
            </w:pPr>
            <w:r w:rsidRPr="00BF2153">
              <w:rPr>
                <w:rFonts w:cstheme="minorHAnsi"/>
                <w:sz w:val="24"/>
                <w:szCs w:val="24"/>
              </w:rPr>
              <w:t>You must:</w:t>
            </w:r>
          </w:p>
          <w:p w14:paraId="32BDFE3C" w14:textId="77777777" w:rsidR="00CC5776" w:rsidRDefault="00CC5776" w:rsidP="00CC5776">
            <w:pPr>
              <w:pStyle w:val="ListParagraph"/>
              <w:numPr>
                <w:ilvl w:val="0"/>
                <w:numId w:val="29"/>
              </w:numPr>
              <w:rPr>
                <w:rFonts w:cstheme="minorHAnsi"/>
                <w:sz w:val="24"/>
                <w:szCs w:val="24"/>
              </w:rPr>
            </w:pPr>
            <w:r>
              <w:rPr>
                <w:rFonts w:cstheme="minorHAnsi"/>
                <w:sz w:val="24"/>
                <w:szCs w:val="24"/>
              </w:rPr>
              <w:t>D</w:t>
            </w:r>
            <w:r w:rsidRPr="00D93C8B">
              <w:rPr>
                <w:rFonts w:cstheme="minorHAnsi"/>
                <w:sz w:val="24"/>
                <w:szCs w:val="24"/>
              </w:rPr>
              <w:t>emonstrate both realistic and significant benefits for society (including communities, families and individuals) or an industry that has been severely impacted and/or permanently disrupted by the Covid-19 pandemic.</w:t>
            </w:r>
          </w:p>
          <w:p w14:paraId="3DCF1625" w14:textId="77777777" w:rsidR="00CC5776" w:rsidRDefault="00CC5776" w:rsidP="00CC5776">
            <w:pPr>
              <w:pStyle w:val="ListParagraph"/>
              <w:numPr>
                <w:ilvl w:val="0"/>
                <w:numId w:val="29"/>
              </w:numPr>
              <w:rPr>
                <w:rFonts w:cstheme="minorHAnsi"/>
                <w:sz w:val="24"/>
                <w:szCs w:val="24"/>
              </w:rPr>
            </w:pPr>
            <w:r>
              <w:rPr>
                <w:rFonts w:cstheme="minorHAnsi"/>
                <w:sz w:val="24"/>
                <w:szCs w:val="24"/>
              </w:rPr>
              <w:t>F</w:t>
            </w:r>
            <w:r w:rsidRPr="00D93C8B">
              <w:rPr>
                <w:rFonts w:cstheme="minorHAnsi"/>
                <w:sz w:val="24"/>
                <w:szCs w:val="24"/>
              </w:rPr>
              <w:t>ocus on a clear need and the proposed inn</w:t>
            </w:r>
            <w:r>
              <w:rPr>
                <w:rFonts w:cstheme="minorHAnsi"/>
                <w:sz w:val="24"/>
                <w:szCs w:val="24"/>
              </w:rPr>
              <w:t xml:space="preserve">ovation to address it. </w:t>
            </w:r>
          </w:p>
          <w:p w14:paraId="4C9154D2" w14:textId="77777777" w:rsidR="00CC5776" w:rsidRDefault="00CC5776" w:rsidP="00CC5776">
            <w:pPr>
              <w:pStyle w:val="ListParagraph"/>
              <w:numPr>
                <w:ilvl w:val="0"/>
                <w:numId w:val="29"/>
              </w:numPr>
              <w:rPr>
                <w:rFonts w:cstheme="minorHAnsi"/>
                <w:sz w:val="24"/>
                <w:szCs w:val="24"/>
              </w:rPr>
            </w:pPr>
            <w:r>
              <w:rPr>
                <w:rFonts w:cstheme="minorHAnsi"/>
                <w:sz w:val="24"/>
                <w:szCs w:val="24"/>
              </w:rPr>
              <w:t>H</w:t>
            </w:r>
            <w:r w:rsidRPr="00D93C8B">
              <w:rPr>
                <w:rFonts w:cstheme="minorHAnsi"/>
                <w:sz w:val="24"/>
                <w:szCs w:val="24"/>
              </w:rPr>
              <w:t>ave the ability to deliver the project during the working restrictions of Covid-19 pandemic</w:t>
            </w:r>
          </w:p>
          <w:p w14:paraId="7E6FCBC9" w14:textId="77777777" w:rsidR="00CC5776" w:rsidRDefault="00CC5776" w:rsidP="00CC5776">
            <w:pPr>
              <w:pStyle w:val="ListParagraph"/>
              <w:ind w:left="360"/>
              <w:rPr>
                <w:rFonts w:cstheme="minorHAnsi"/>
                <w:sz w:val="24"/>
                <w:szCs w:val="24"/>
              </w:rPr>
            </w:pPr>
          </w:p>
          <w:p w14:paraId="21E9D382" w14:textId="77777777" w:rsidR="00CC5776" w:rsidRPr="008043BC" w:rsidRDefault="00CC5776" w:rsidP="00CC5776">
            <w:pPr>
              <w:rPr>
                <w:rFonts w:cstheme="minorHAnsi"/>
                <w:sz w:val="24"/>
                <w:szCs w:val="24"/>
              </w:rPr>
            </w:pPr>
            <w:r>
              <w:rPr>
                <w:rFonts w:cstheme="minorHAnsi"/>
                <w:sz w:val="24"/>
                <w:szCs w:val="24"/>
              </w:rPr>
              <w:t>Your project must:</w:t>
            </w:r>
          </w:p>
          <w:p w14:paraId="2263F4E0" w14:textId="77777777" w:rsidR="00CC5776" w:rsidRDefault="00CC5776" w:rsidP="00CC5776">
            <w:pPr>
              <w:pStyle w:val="ListParagraph"/>
              <w:numPr>
                <w:ilvl w:val="0"/>
                <w:numId w:val="29"/>
              </w:numPr>
              <w:rPr>
                <w:rFonts w:cstheme="minorHAnsi"/>
                <w:sz w:val="24"/>
                <w:szCs w:val="24"/>
              </w:rPr>
            </w:pPr>
            <w:r>
              <w:rPr>
                <w:rFonts w:cstheme="minorHAnsi"/>
                <w:sz w:val="24"/>
                <w:szCs w:val="24"/>
              </w:rPr>
              <w:t>H</w:t>
            </w:r>
            <w:r w:rsidRPr="00D93C8B">
              <w:rPr>
                <w:rFonts w:cstheme="minorHAnsi"/>
                <w:sz w:val="24"/>
                <w:szCs w:val="24"/>
              </w:rPr>
              <w:t>ave total eligible costs between £25,000 and £50,000</w:t>
            </w:r>
          </w:p>
          <w:p w14:paraId="6FB5F643" w14:textId="77777777" w:rsidR="00CC5776" w:rsidRDefault="00CC5776" w:rsidP="00CC5776">
            <w:pPr>
              <w:pStyle w:val="ListParagraph"/>
              <w:numPr>
                <w:ilvl w:val="0"/>
                <w:numId w:val="29"/>
              </w:numPr>
              <w:rPr>
                <w:rFonts w:cstheme="minorHAnsi"/>
                <w:sz w:val="24"/>
                <w:szCs w:val="24"/>
              </w:rPr>
            </w:pPr>
            <w:r>
              <w:rPr>
                <w:rFonts w:cstheme="minorHAnsi"/>
                <w:sz w:val="24"/>
                <w:szCs w:val="24"/>
              </w:rPr>
              <w:t>Be able to start by 1</w:t>
            </w:r>
            <w:r w:rsidRPr="00D93C8B">
              <w:rPr>
                <w:rFonts w:cstheme="minorHAnsi"/>
                <w:sz w:val="24"/>
                <w:szCs w:val="24"/>
                <w:vertAlign w:val="superscript"/>
              </w:rPr>
              <w:t>st</w:t>
            </w:r>
            <w:r>
              <w:rPr>
                <w:rFonts w:cstheme="minorHAnsi"/>
                <w:sz w:val="24"/>
                <w:szCs w:val="24"/>
              </w:rPr>
              <w:t xml:space="preserve"> June 2020 at the latest</w:t>
            </w:r>
          </w:p>
          <w:p w14:paraId="32B54DB8" w14:textId="77777777" w:rsidR="00CC5776" w:rsidRDefault="00CC5776" w:rsidP="00CC5776">
            <w:pPr>
              <w:pStyle w:val="ListParagraph"/>
              <w:numPr>
                <w:ilvl w:val="0"/>
                <w:numId w:val="29"/>
              </w:numPr>
              <w:rPr>
                <w:rFonts w:cstheme="minorHAnsi"/>
                <w:sz w:val="24"/>
                <w:szCs w:val="24"/>
              </w:rPr>
            </w:pPr>
            <w:r>
              <w:rPr>
                <w:rFonts w:cstheme="minorHAnsi"/>
                <w:sz w:val="24"/>
                <w:szCs w:val="24"/>
              </w:rPr>
              <w:t>Be no longer than 6 months in duration</w:t>
            </w:r>
          </w:p>
          <w:p w14:paraId="70735C8A" w14:textId="77777777" w:rsidR="00CC5776" w:rsidRDefault="00CC5776" w:rsidP="00CC5776">
            <w:pPr>
              <w:rPr>
                <w:rFonts w:cstheme="minorHAnsi"/>
                <w:sz w:val="24"/>
                <w:szCs w:val="24"/>
              </w:rPr>
            </w:pPr>
          </w:p>
          <w:p w14:paraId="14B20C07" w14:textId="77777777" w:rsidR="00CC5776" w:rsidRDefault="00CC5776" w:rsidP="00CC5776">
            <w:pPr>
              <w:rPr>
                <w:rFonts w:cstheme="minorHAnsi"/>
                <w:sz w:val="24"/>
                <w:szCs w:val="24"/>
              </w:rPr>
            </w:pPr>
            <w:r>
              <w:rPr>
                <w:rFonts w:cstheme="minorHAnsi"/>
                <w:sz w:val="24"/>
                <w:szCs w:val="24"/>
              </w:rPr>
              <w:t>Lead organisation must:</w:t>
            </w:r>
          </w:p>
          <w:p w14:paraId="0D841F9E" w14:textId="77777777" w:rsidR="00CC5776" w:rsidRDefault="00CC5776" w:rsidP="00CC5776">
            <w:pPr>
              <w:pStyle w:val="ListParagraph"/>
              <w:numPr>
                <w:ilvl w:val="0"/>
                <w:numId w:val="30"/>
              </w:numPr>
              <w:rPr>
                <w:rFonts w:cstheme="minorHAnsi"/>
                <w:sz w:val="24"/>
                <w:szCs w:val="24"/>
              </w:rPr>
            </w:pPr>
            <w:r>
              <w:rPr>
                <w:rFonts w:cstheme="minorHAnsi"/>
                <w:sz w:val="24"/>
                <w:szCs w:val="24"/>
              </w:rPr>
              <w:t>Be a UK registered business of any size (sole traders cannot apply)</w:t>
            </w:r>
          </w:p>
          <w:p w14:paraId="20BDB748" w14:textId="77777777" w:rsidR="00CC5776" w:rsidRDefault="00CC5776" w:rsidP="00CC5776">
            <w:pPr>
              <w:pStyle w:val="ListParagraph"/>
              <w:numPr>
                <w:ilvl w:val="0"/>
                <w:numId w:val="30"/>
              </w:numPr>
              <w:rPr>
                <w:rFonts w:cstheme="minorHAnsi"/>
                <w:sz w:val="24"/>
                <w:szCs w:val="24"/>
              </w:rPr>
            </w:pPr>
            <w:r>
              <w:rPr>
                <w:rFonts w:cstheme="minorHAnsi"/>
                <w:sz w:val="24"/>
                <w:szCs w:val="24"/>
              </w:rPr>
              <w:t>Carry out its project work in the UK</w:t>
            </w:r>
          </w:p>
          <w:p w14:paraId="292D188E" w14:textId="77777777" w:rsidR="00CC5776" w:rsidRPr="008043BC" w:rsidRDefault="00CC5776" w:rsidP="00CC5776">
            <w:pPr>
              <w:pStyle w:val="ListParagraph"/>
              <w:numPr>
                <w:ilvl w:val="0"/>
                <w:numId w:val="29"/>
              </w:numPr>
              <w:rPr>
                <w:rFonts w:cstheme="minorHAnsi"/>
                <w:sz w:val="24"/>
                <w:szCs w:val="24"/>
              </w:rPr>
            </w:pPr>
            <w:r w:rsidRPr="008043BC">
              <w:rPr>
                <w:rFonts w:cstheme="minorHAnsi"/>
                <w:sz w:val="24"/>
                <w:szCs w:val="24"/>
              </w:rPr>
              <w:t>intend to deliver the proposed outcomes for UK domestic or global benefit</w:t>
            </w:r>
          </w:p>
          <w:p w14:paraId="4213B96E" w14:textId="77777777" w:rsidR="00CC5776" w:rsidRDefault="00CC5776" w:rsidP="00CC5776">
            <w:pPr>
              <w:rPr>
                <w:rFonts w:cstheme="minorHAnsi"/>
                <w:sz w:val="23"/>
                <w:szCs w:val="23"/>
              </w:rPr>
            </w:pPr>
          </w:p>
          <w:p w14:paraId="09BD937F" w14:textId="77777777" w:rsidR="00CC5776" w:rsidRPr="00075869" w:rsidRDefault="00CC5776" w:rsidP="00CC5776">
            <w:pPr>
              <w:pStyle w:val="ListParagraph"/>
              <w:numPr>
                <w:ilvl w:val="0"/>
                <w:numId w:val="6"/>
              </w:numPr>
              <w:ind w:left="256" w:hanging="283"/>
              <w:rPr>
                <w:rFonts w:cstheme="minorHAnsi"/>
                <w:sz w:val="23"/>
                <w:szCs w:val="23"/>
              </w:rPr>
            </w:pPr>
            <w:r w:rsidRPr="00D93C8B">
              <w:rPr>
                <w:rFonts w:cstheme="minorHAnsi"/>
                <w:sz w:val="24"/>
                <w:szCs w:val="24"/>
              </w:rPr>
              <w:t>You can claim 100% of your project costs up to the maximum of £50,000. These will be paid in advance of the project start date.</w:t>
            </w:r>
          </w:p>
          <w:p w14:paraId="48D01D24" w14:textId="77777777" w:rsidR="00CC5776" w:rsidRPr="00075869" w:rsidRDefault="00CC5776" w:rsidP="00CC5776">
            <w:pPr>
              <w:pStyle w:val="ListParagraph"/>
              <w:numPr>
                <w:ilvl w:val="0"/>
                <w:numId w:val="6"/>
              </w:numPr>
              <w:ind w:left="256" w:hanging="283"/>
              <w:rPr>
                <w:rFonts w:cstheme="minorHAnsi"/>
                <w:sz w:val="23"/>
                <w:szCs w:val="23"/>
              </w:rPr>
            </w:pPr>
            <w:r>
              <w:rPr>
                <w:rFonts w:cstheme="minorHAnsi"/>
                <w:sz w:val="24"/>
                <w:szCs w:val="24"/>
              </w:rPr>
              <w:t xml:space="preserve">The funding will be made as a </w:t>
            </w:r>
            <w:hyperlink r:id="rId67" w:anchor="de-minimis-aid" w:history="1">
              <w:r>
                <w:rPr>
                  <w:rStyle w:val="Hyperlink"/>
                  <w:rFonts w:cstheme="minorHAnsi"/>
                  <w:sz w:val="24"/>
                  <w:szCs w:val="24"/>
                </w:rPr>
                <w:t>di minimi</w:t>
              </w:r>
              <w:r w:rsidRPr="00D93C8B">
                <w:rPr>
                  <w:rStyle w:val="Hyperlink"/>
                  <w:rFonts w:cstheme="minorHAnsi"/>
                  <w:sz w:val="24"/>
                  <w:szCs w:val="24"/>
                </w:rPr>
                <w:t>s grant</w:t>
              </w:r>
            </w:hyperlink>
            <w:r>
              <w:rPr>
                <w:rFonts w:cstheme="minorHAnsi"/>
                <w:sz w:val="24"/>
                <w:szCs w:val="24"/>
              </w:rPr>
              <w:t>.</w:t>
            </w:r>
          </w:p>
          <w:p w14:paraId="72FADC25" w14:textId="77777777" w:rsidR="00CC5776" w:rsidRPr="007B51D5" w:rsidRDefault="00CC5776" w:rsidP="00CC5776">
            <w:pPr>
              <w:pStyle w:val="ListParagraph"/>
              <w:ind w:left="256"/>
              <w:rPr>
                <w:rFonts w:cstheme="minorHAnsi"/>
                <w:sz w:val="23"/>
                <w:szCs w:val="23"/>
              </w:rPr>
            </w:pPr>
          </w:p>
        </w:tc>
        <w:tc>
          <w:tcPr>
            <w:tcW w:w="4172" w:type="dxa"/>
            <w:gridSpan w:val="2"/>
            <w:shd w:val="clear" w:color="auto" w:fill="auto"/>
          </w:tcPr>
          <w:p w14:paraId="1CDC7121" w14:textId="77777777" w:rsidR="00CC5776" w:rsidRDefault="00CC5776" w:rsidP="00CC5776">
            <w:pPr>
              <w:ind w:left="-27"/>
              <w:rPr>
                <w:rFonts w:cstheme="minorHAnsi"/>
                <w:sz w:val="24"/>
                <w:szCs w:val="23"/>
              </w:rPr>
            </w:pPr>
            <w:r>
              <w:rPr>
                <w:rFonts w:cstheme="minorHAnsi"/>
                <w:sz w:val="24"/>
                <w:szCs w:val="23"/>
              </w:rPr>
              <w:lastRenderedPageBreak/>
              <w:t xml:space="preserve">Read the guidance on applying for a competition on the </w:t>
            </w:r>
            <w:hyperlink r:id="rId68" w:anchor="applying-for-a-competition-on-the-innovation-funding-service" w:history="1">
              <w:r w:rsidRPr="008043BC">
                <w:rPr>
                  <w:rStyle w:val="Hyperlink"/>
                  <w:rFonts w:cstheme="minorHAnsi"/>
                  <w:sz w:val="24"/>
                  <w:szCs w:val="23"/>
                </w:rPr>
                <w:t>Innovation Funding Service</w:t>
              </w:r>
            </w:hyperlink>
            <w:r>
              <w:rPr>
                <w:rFonts w:cstheme="minorHAnsi"/>
                <w:sz w:val="24"/>
                <w:szCs w:val="23"/>
              </w:rPr>
              <w:t xml:space="preserve"> before you start your application.</w:t>
            </w:r>
          </w:p>
          <w:p w14:paraId="4FECB1DD" w14:textId="77777777" w:rsidR="00CC5776" w:rsidRDefault="00CC5776" w:rsidP="00CC5776">
            <w:pPr>
              <w:ind w:left="-27"/>
              <w:rPr>
                <w:rFonts w:cstheme="minorHAnsi"/>
                <w:sz w:val="24"/>
                <w:szCs w:val="23"/>
              </w:rPr>
            </w:pPr>
          </w:p>
          <w:p w14:paraId="467051F0" w14:textId="77777777" w:rsidR="00CC5776" w:rsidRDefault="00CC5776" w:rsidP="00CC5776">
            <w:pPr>
              <w:ind w:left="-27"/>
              <w:rPr>
                <w:rFonts w:cstheme="minorHAnsi"/>
                <w:sz w:val="24"/>
                <w:szCs w:val="23"/>
              </w:rPr>
            </w:pPr>
            <w:r>
              <w:rPr>
                <w:rFonts w:cstheme="minorHAnsi"/>
                <w:sz w:val="24"/>
                <w:szCs w:val="23"/>
              </w:rPr>
              <w:t>Competition opens: 3</w:t>
            </w:r>
            <w:r w:rsidRPr="008043BC">
              <w:rPr>
                <w:rFonts w:cstheme="minorHAnsi"/>
                <w:sz w:val="24"/>
                <w:szCs w:val="23"/>
                <w:vertAlign w:val="superscript"/>
              </w:rPr>
              <w:t>rd</w:t>
            </w:r>
            <w:r>
              <w:rPr>
                <w:rFonts w:cstheme="minorHAnsi"/>
                <w:sz w:val="24"/>
                <w:szCs w:val="23"/>
              </w:rPr>
              <w:t xml:space="preserve"> April 2020</w:t>
            </w:r>
          </w:p>
          <w:p w14:paraId="5E04382E" w14:textId="77777777" w:rsidR="00CC5776" w:rsidRDefault="00CC5776" w:rsidP="00CC5776">
            <w:pPr>
              <w:ind w:left="-27"/>
              <w:rPr>
                <w:rFonts w:cstheme="minorHAnsi"/>
                <w:sz w:val="24"/>
                <w:szCs w:val="23"/>
              </w:rPr>
            </w:pPr>
          </w:p>
          <w:p w14:paraId="62EC2E4D" w14:textId="77777777" w:rsidR="00CC5776" w:rsidRDefault="00CC5776" w:rsidP="00CC5776">
            <w:pPr>
              <w:ind w:left="-27"/>
              <w:rPr>
                <w:rFonts w:cstheme="minorHAnsi"/>
                <w:sz w:val="24"/>
                <w:szCs w:val="23"/>
              </w:rPr>
            </w:pPr>
            <w:r>
              <w:rPr>
                <w:rFonts w:cstheme="minorHAnsi"/>
                <w:sz w:val="24"/>
                <w:szCs w:val="23"/>
              </w:rPr>
              <w:t>Competition closes: 17</w:t>
            </w:r>
            <w:r w:rsidRPr="008043BC">
              <w:rPr>
                <w:rFonts w:cstheme="minorHAnsi"/>
                <w:sz w:val="24"/>
                <w:szCs w:val="23"/>
                <w:vertAlign w:val="superscript"/>
              </w:rPr>
              <w:t>th</w:t>
            </w:r>
            <w:r>
              <w:rPr>
                <w:rFonts w:cstheme="minorHAnsi"/>
                <w:sz w:val="24"/>
                <w:szCs w:val="23"/>
              </w:rPr>
              <w:t xml:space="preserve"> April 2020 at 12:00pm</w:t>
            </w:r>
          </w:p>
          <w:p w14:paraId="19B927E7" w14:textId="77777777" w:rsidR="00CC5776" w:rsidRDefault="00CC5776" w:rsidP="00CC5776">
            <w:pPr>
              <w:ind w:left="-27"/>
              <w:rPr>
                <w:rFonts w:cstheme="minorHAnsi"/>
                <w:sz w:val="24"/>
                <w:szCs w:val="23"/>
              </w:rPr>
            </w:pPr>
          </w:p>
          <w:p w14:paraId="6F3C79EB" w14:textId="77777777" w:rsidR="00CC5776" w:rsidRDefault="00CC5776" w:rsidP="00CC5776">
            <w:pPr>
              <w:ind w:left="-27"/>
              <w:rPr>
                <w:rFonts w:cstheme="minorHAnsi"/>
                <w:sz w:val="24"/>
                <w:szCs w:val="23"/>
              </w:rPr>
            </w:pPr>
            <w:r>
              <w:rPr>
                <w:rFonts w:cstheme="minorHAnsi"/>
                <w:sz w:val="24"/>
                <w:szCs w:val="23"/>
              </w:rPr>
              <w:lastRenderedPageBreak/>
              <w:t>Applicants notified: 1</w:t>
            </w:r>
            <w:r w:rsidRPr="008043BC">
              <w:rPr>
                <w:rFonts w:cstheme="minorHAnsi"/>
                <w:sz w:val="24"/>
                <w:szCs w:val="23"/>
                <w:vertAlign w:val="superscript"/>
              </w:rPr>
              <w:t>st</w:t>
            </w:r>
            <w:r>
              <w:rPr>
                <w:rFonts w:cstheme="minorHAnsi"/>
                <w:sz w:val="24"/>
                <w:szCs w:val="23"/>
              </w:rPr>
              <w:t xml:space="preserve"> May 2020</w:t>
            </w:r>
          </w:p>
          <w:p w14:paraId="7E1E24A1" w14:textId="77777777" w:rsidR="00CC5776" w:rsidRDefault="00CC5776" w:rsidP="00CC5776">
            <w:pPr>
              <w:ind w:left="-27"/>
              <w:rPr>
                <w:rFonts w:cstheme="minorHAnsi"/>
                <w:sz w:val="24"/>
                <w:szCs w:val="23"/>
              </w:rPr>
            </w:pPr>
          </w:p>
          <w:p w14:paraId="657022DB" w14:textId="77777777" w:rsidR="00CC5776" w:rsidRPr="008043BC" w:rsidRDefault="008D725E" w:rsidP="00CC5776">
            <w:pPr>
              <w:ind w:left="-27"/>
              <w:rPr>
                <w:rFonts w:cstheme="minorHAnsi"/>
                <w:sz w:val="24"/>
                <w:szCs w:val="23"/>
              </w:rPr>
            </w:pPr>
            <w:hyperlink r:id="rId69" w:history="1">
              <w:r w:rsidR="00CC5776" w:rsidRPr="00A40418">
                <w:rPr>
                  <w:rStyle w:val="Hyperlink"/>
                  <w:rFonts w:cstheme="minorHAnsi"/>
                  <w:sz w:val="24"/>
                  <w:szCs w:val="23"/>
                </w:rPr>
                <w:t>Detailed information including eligibility, how to apply and supporting information</w:t>
              </w:r>
            </w:hyperlink>
            <w:r w:rsidR="00CC5776">
              <w:rPr>
                <w:rFonts w:cstheme="minorHAnsi"/>
                <w:sz w:val="24"/>
                <w:szCs w:val="23"/>
              </w:rPr>
              <w:t xml:space="preserve"> can be accessed via the UK Government website.</w:t>
            </w:r>
          </w:p>
        </w:tc>
      </w:tr>
      <w:tr w:rsidR="00CC5776" w:rsidRPr="00CA5A84" w14:paraId="6B74510B" w14:textId="77777777" w:rsidTr="00A63686">
        <w:tc>
          <w:tcPr>
            <w:tcW w:w="2176" w:type="dxa"/>
            <w:shd w:val="clear" w:color="auto" w:fill="auto"/>
          </w:tcPr>
          <w:p w14:paraId="117006BE" w14:textId="77777777" w:rsidR="00CC5776" w:rsidRDefault="00CC5776" w:rsidP="00CC5776">
            <w:pPr>
              <w:rPr>
                <w:rFonts w:cstheme="minorHAnsi"/>
                <w:sz w:val="24"/>
                <w:szCs w:val="24"/>
              </w:rPr>
            </w:pPr>
            <w:r>
              <w:rPr>
                <w:rFonts w:cstheme="minorHAnsi"/>
                <w:sz w:val="24"/>
                <w:szCs w:val="24"/>
              </w:rPr>
              <w:lastRenderedPageBreak/>
              <w:t>Commercial Insur</w:t>
            </w:r>
            <w:r w:rsidRPr="007B51D5">
              <w:rPr>
                <w:rFonts w:cstheme="minorHAnsi"/>
                <w:sz w:val="24"/>
                <w:szCs w:val="24"/>
              </w:rPr>
              <w:t>ance</w:t>
            </w:r>
          </w:p>
        </w:tc>
        <w:tc>
          <w:tcPr>
            <w:tcW w:w="2133" w:type="dxa"/>
            <w:shd w:val="clear" w:color="auto" w:fill="auto"/>
          </w:tcPr>
          <w:p w14:paraId="11BF64B1" w14:textId="77777777" w:rsidR="00CC5776" w:rsidRPr="00686A8F" w:rsidRDefault="00CC5776" w:rsidP="00CC5776">
            <w:pPr>
              <w:rPr>
                <w:rFonts w:cstheme="minorHAnsi"/>
                <w:sz w:val="24"/>
                <w:szCs w:val="24"/>
              </w:rPr>
            </w:pPr>
            <w:r w:rsidRPr="00686A8F">
              <w:rPr>
                <w:rFonts w:cstheme="minorHAnsi"/>
                <w:sz w:val="24"/>
                <w:szCs w:val="24"/>
              </w:rPr>
              <w:t xml:space="preserve">Insurance </w:t>
            </w:r>
            <w:proofErr w:type="spellStart"/>
            <w:r w:rsidRPr="00686A8F">
              <w:rPr>
                <w:rFonts w:cstheme="minorHAnsi"/>
                <w:sz w:val="24"/>
                <w:szCs w:val="24"/>
              </w:rPr>
              <w:t>payout</w:t>
            </w:r>
            <w:proofErr w:type="spellEnd"/>
            <w:r w:rsidRPr="00686A8F">
              <w:rPr>
                <w:rFonts w:cstheme="minorHAnsi"/>
                <w:sz w:val="24"/>
                <w:szCs w:val="24"/>
              </w:rPr>
              <w:t xml:space="preserve"> (based on cover)</w:t>
            </w:r>
          </w:p>
        </w:tc>
        <w:tc>
          <w:tcPr>
            <w:tcW w:w="5467" w:type="dxa"/>
            <w:shd w:val="clear" w:color="auto" w:fill="auto"/>
          </w:tcPr>
          <w:p w14:paraId="7686A095" w14:textId="77777777" w:rsidR="00CC5776" w:rsidRPr="007B51D5" w:rsidRDefault="00CC5776" w:rsidP="00CC5776">
            <w:pPr>
              <w:pStyle w:val="ListParagraph"/>
              <w:numPr>
                <w:ilvl w:val="0"/>
                <w:numId w:val="6"/>
              </w:numPr>
              <w:ind w:left="256" w:hanging="283"/>
              <w:rPr>
                <w:rFonts w:cstheme="minorHAnsi"/>
                <w:sz w:val="23"/>
                <w:szCs w:val="23"/>
              </w:rPr>
            </w:pPr>
            <w:r w:rsidRPr="007B51D5">
              <w:rPr>
                <w:rFonts w:cstheme="minorHAnsi"/>
                <w:sz w:val="23"/>
                <w:szCs w:val="23"/>
              </w:rPr>
              <w:t>Most commercial insurance policies are unlikely to cover pandemics or unspecified notifiable diseases, such as Covid-19.</w:t>
            </w:r>
          </w:p>
          <w:p w14:paraId="25CB5C82" w14:textId="77777777" w:rsidR="00CC5776" w:rsidRPr="007B51D5" w:rsidRDefault="00CC5776" w:rsidP="00CC5776">
            <w:pPr>
              <w:pStyle w:val="ListParagraph"/>
              <w:numPr>
                <w:ilvl w:val="0"/>
                <w:numId w:val="6"/>
              </w:numPr>
              <w:ind w:left="256" w:hanging="283"/>
              <w:rPr>
                <w:rFonts w:cstheme="minorHAnsi"/>
                <w:sz w:val="23"/>
                <w:szCs w:val="23"/>
              </w:rPr>
            </w:pPr>
            <w:r w:rsidRPr="007B51D5">
              <w:rPr>
                <w:rFonts w:cstheme="minorHAnsi"/>
                <w:sz w:val="23"/>
                <w:szCs w:val="23"/>
              </w:rPr>
              <w:t xml:space="preserve">Businesses which have an insurance policy that covers government ordered closure and pandemics or government ordered closure and unspecified notifiable disease should be able to make a claim (subject to terms and conditions of their policy). </w:t>
            </w:r>
          </w:p>
          <w:p w14:paraId="05A89BC1" w14:textId="77777777" w:rsidR="00CC5776" w:rsidRPr="007B51D5" w:rsidRDefault="00CC5776" w:rsidP="00CC5776">
            <w:pPr>
              <w:ind w:left="-27"/>
              <w:rPr>
                <w:rFonts w:cstheme="minorHAnsi"/>
                <w:sz w:val="23"/>
                <w:szCs w:val="23"/>
              </w:rPr>
            </w:pPr>
          </w:p>
          <w:p w14:paraId="306BFB41" w14:textId="77777777" w:rsidR="00CC5776" w:rsidRPr="007B51D5" w:rsidRDefault="00CC5776" w:rsidP="00CC5776">
            <w:pPr>
              <w:ind w:left="-27"/>
              <w:rPr>
                <w:rFonts w:cstheme="minorHAnsi"/>
                <w:b/>
                <w:sz w:val="23"/>
                <w:szCs w:val="23"/>
              </w:rPr>
            </w:pPr>
            <w:r w:rsidRPr="007B51D5">
              <w:rPr>
                <w:rFonts w:cstheme="minorHAnsi"/>
                <w:b/>
                <w:sz w:val="23"/>
                <w:szCs w:val="23"/>
              </w:rPr>
              <w:t>Notifiable diseases:</w:t>
            </w:r>
          </w:p>
          <w:p w14:paraId="3992B2AC" w14:textId="77777777" w:rsidR="00CC5776" w:rsidRPr="007B51D5" w:rsidRDefault="00CC5776" w:rsidP="00CC5776">
            <w:pPr>
              <w:pStyle w:val="ListParagraph"/>
              <w:numPr>
                <w:ilvl w:val="0"/>
                <w:numId w:val="6"/>
              </w:numPr>
              <w:ind w:left="256" w:hanging="283"/>
              <w:rPr>
                <w:rFonts w:cstheme="minorHAnsi"/>
                <w:sz w:val="23"/>
                <w:szCs w:val="23"/>
              </w:rPr>
            </w:pPr>
            <w:r w:rsidRPr="007B51D5">
              <w:rPr>
                <w:rFonts w:cstheme="minorHAnsi"/>
                <w:sz w:val="23"/>
                <w:szCs w:val="23"/>
              </w:rPr>
              <w:lastRenderedPageBreak/>
              <w:t xml:space="preserve">On 5 March 2020, the UK Government added Covid-19 to its </w:t>
            </w:r>
            <w:hyperlink r:id="rId70" w:anchor="list-of-notifiable-diseases" w:history="1">
              <w:r w:rsidRPr="007B51D5">
                <w:rPr>
                  <w:rStyle w:val="Hyperlink"/>
                  <w:rFonts w:cstheme="minorHAnsi"/>
                  <w:color w:val="auto"/>
                  <w:sz w:val="23"/>
                  <w:szCs w:val="23"/>
                </w:rPr>
                <w:t>list of notifiable diseases</w:t>
              </w:r>
            </w:hyperlink>
            <w:r w:rsidRPr="007B51D5">
              <w:rPr>
                <w:rFonts w:cstheme="minorHAnsi"/>
                <w:sz w:val="23"/>
                <w:szCs w:val="23"/>
              </w:rPr>
              <w:t>. Many insurers use diseases on this list as triggers for the activation or exclusion of insurance cover. Insurance policies that cover notifiable diseases will typically only cover a specific subset of notifiable diseases such as Cholera and may exclude future/unknown diseases such as Covid-19.</w:t>
            </w:r>
          </w:p>
          <w:p w14:paraId="4BDD43F4" w14:textId="77777777" w:rsidR="00CC5776" w:rsidRDefault="00CC5776" w:rsidP="00CC5776">
            <w:pPr>
              <w:pStyle w:val="ListParagraph"/>
              <w:ind w:left="256"/>
              <w:rPr>
                <w:rFonts w:cstheme="minorHAnsi"/>
                <w:sz w:val="23"/>
                <w:szCs w:val="23"/>
              </w:rPr>
            </w:pPr>
          </w:p>
          <w:p w14:paraId="0284CED2" w14:textId="77777777" w:rsidR="00CC5776" w:rsidRPr="007B51D5" w:rsidRDefault="00CC5776" w:rsidP="00CC5776">
            <w:pPr>
              <w:pStyle w:val="ListParagraph"/>
              <w:ind w:left="256"/>
              <w:rPr>
                <w:rFonts w:cstheme="minorHAnsi"/>
                <w:sz w:val="23"/>
                <w:szCs w:val="23"/>
              </w:rPr>
            </w:pPr>
          </w:p>
          <w:p w14:paraId="3BFF0656" w14:textId="77777777" w:rsidR="00CC5776" w:rsidRPr="007B51D5" w:rsidRDefault="00CC5776" w:rsidP="00CC5776">
            <w:pPr>
              <w:ind w:left="-27"/>
              <w:rPr>
                <w:rFonts w:cstheme="minorHAnsi"/>
                <w:b/>
                <w:sz w:val="23"/>
                <w:szCs w:val="23"/>
              </w:rPr>
            </w:pPr>
            <w:r w:rsidRPr="007B51D5">
              <w:rPr>
                <w:rFonts w:cstheme="minorHAnsi"/>
                <w:b/>
                <w:sz w:val="23"/>
                <w:szCs w:val="23"/>
              </w:rPr>
              <w:t>Unspecified Notifiable Diseases:</w:t>
            </w:r>
          </w:p>
          <w:p w14:paraId="41A2E5FD" w14:textId="77777777" w:rsidR="00CC5776" w:rsidRPr="007B51D5" w:rsidRDefault="00CC5776" w:rsidP="00CC5776">
            <w:pPr>
              <w:pStyle w:val="ListParagraph"/>
              <w:numPr>
                <w:ilvl w:val="0"/>
                <w:numId w:val="6"/>
              </w:numPr>
              <w:ind w:left="256" w:hanging="283"/>
              <w:rPr>
                <w:rFonts w:cstheme="minorHAnsi"/>
                <w:sz w:val="23"/>
                <w:szCs w:val="23"/>
              </w:rPr>
            </w:pPr>
            <w:r w:rsidRPr="007B51D5">
              <w:rPr>
                <w:rFonts w:cstheme="minorHAnsi"/>
                <w:sz w:val="23"/>
                <w:szCs w:val="23"/>
              </w:rPr>
              <w:t>Some businesses will have purchased add-ons to their insurance that cover ‘unspecified notifiable diseases’. These policies effectively cover any disease listed as a notifiable disease, enabling the business to claim for losses of all notifiable diseases as well as from diseases that are unknown at the point the policy is written.</w:t>
            </w:r>
          </w:p>
          <w:p w14:paraId="215DF61A" w14:textId="77777777" w:rsidR="00CC5776" w:rsidRPr="007B51D5" w:rsidRDefault="00CC5776" w:rsidP="00CC5776">
            <w:pPr>
              <w:pStyle w:val="ListParagraph"/>
              <w:numPr>
                <w:ilvl w:val="0"/>
                <w:numId w:val="6"/>
              </w:numPr>
              <w:ind w:left="256" w:hanging="283"/>
              <w:rPr>
                <w:rFonts w:cstheme="minorHAnsi"/>
                <w:sz w:val="23"/>
                <w:szCs w:val="23"/>
              </w:rPr>
            </w:pPr>
            <w:r w:rsidRPr="007B51D5">
              <w:rPr>
                <w:rFonts w:cstheme="minorHAnsi"/>
                <w:sz w:val="23"/>
                <w:szCs w:val="23"/>
              </w:rPr>
              <w:t>The effect of the government adding Covid-19 to its list of notifiable diseases is to ensure that businesses with unspecified notifiable disease cover are able to make a claim – subject to terms and conditions of their policy. For example, someone infected with Covid-19 may need to have been on the premises.</w:t>
            </w:r>
          </w:p>
          <w:p w14:paraId="2CB6F918" w14:textId="77777777" w:rsidR="00CC5776" w:rsidRPr="007B51D5" w:rsidRDefault="00CC5776" w:rsidP="00CC5776">
            <w:pPr>
              <w:pStyle w:val="ListParagraph"/>
              <w:ind w:left="256"/>
              <w:rPr>
                <w:rFonts w:cstheme="minorHAnsi"/>
                <w:sz w:val="23"/>
                <w:szCs w:val="23"/>
              </w:rPr>
            </w:pPr>
          </w:p>
          <w:p w14:paraId="027EE9A9" w14:textId="77777777" w:rsidR="00CC5776" w:rsidRPr="007B51D5" w:rsidRDefault="00CC5776" w:rsidP="00CC5776">
            <w:pPr>
              <w:rPr>
                <w:rFonts w:cstheme="minorHAnsi"/>
                <w:b/>
                <w:sz w:val="23"/>
                <w:szCs w:val="23"/>
              </w:rPr>
            </w:pPr>
            <w:r w:rsidRPr="007B51D5">
              <w:rPr>
                <w:rFonts w:cstheme="minorHAnsi"/>
                <w:b/>
                <w:sz w:val="23"/>
                <w:szCs w:val="23"/>
              </w:rPr>
              <w:t>Government Ordered Closures:</w:t>
            </w:r>
          </w:p>
          <w:p w14:paraId="59D6A700" w14:textId="77777777" w:rsidR="00CC5776" w:rsidRPr="007B51D5" w:rsidRDefault="00CC5776" w:rsidP="00CC5776">
            <w:pPr>
              <w:pStyle w:val="ListParagraph"/>
              <w:numPr>
                <w:ilvl w:val="0"/>
                <w:numId w:val="8"/>
              </w:numPr>
              <w:rPr>
                <w:rFonts w:cstheme="minorHAnsi"/>
                <w:sz w:val="23"/>
                <w:szCs w:val="23"/>
              </w:rPr>
            </w:pPr>
            <w:r w:rsidRPr="007B51D5">
              <w:rPr>
                <w:rFonts w:cstheme="minorHAnsi"/>
                <w:sz w:val="23"/>
                <w:szCs w:val="23"/>
              </w:rPr>
              <w:t xml:space="preserve">The government asked a number of different businesses and venues to remain closed from 21 March onwards. Insurers have agreed that this </w:t>
            </w:r>
            <w:r w:rsidRPr="007B51D5">
              <w:rPr>
                <w:rFonts w:cstheme="minorHAnsi"/>
                <w:sz w:val="23"/>
                <w:szCs w:val="23"/>
              </w:rPr>
              <w:lastRenderedPageBreak/>
              <w:t>advice is sufficient for businesses covered for Covid-19 losses to make a claim.</w:t>
            </w:r>
          </w:p>
          <w:p w14:paraId="1AD18418" w14:textId="77777777" w:rsidR="00CC5776" w:rsidRPr="007B51D5" w:rsidRDefault="00CC5776" w:rsidP="00CC5776">
            <w:pPr>
              <w:pStyle w:val="ListParagraph"/>
              <w:numPr>
                <w:ilvl w:val="0"/>
                <w:numId w:val="8"/>
              </w:numPr>
              <w:rPr>
                <w:rFonts w:cstheme="minorHAnsi"/>
                <w:sz w:val="23"/>
                <w:szCs w:val="23"/>
              </w:rPr>
            </w:pPr>
            <w:r w:rsidRPr="007B51D5">
              <w:rPr>
                <w:rFonts w:cstheme="minorHAnsi"/>
                <w:sz w:val="23"/>
                <w:szCs w:val="23"/>
              </w:rPr>
              <w:t>However, most businesses commercial insurance policies are unlikely to offer cover for Covid-19.</w:t>
            </w:r>
          </w:p>
          <w:p w14:paraId="72C55612" w14:textId="77777777" w:rsidR="00CC5776" w:rsidRPr="00CC5DA4" w:rsidRDefault="00CC5776" w:rsidP="00CC5776">
            <w:pPr>
              <w:rPr>
                <w:rFonts w:cstheme="minorHAnsi"/>
                <w:sz w:val="23"/>
                <w:szCs w:val="23"/>
              </w:rPr>
            </w:pPr>
          </w:p>
          <w:p w14:paraId="1783EA13" w14:textId="77777777" w:rsidR="00CC5776" w:rsidRPr="007B51D5" w:rsidRDefault="00CC5776" w:rsidP="00CC5776">
            <w:pPr>
              <w:rPr>
                <w:rFonts w:cstheme="minorHAnsi"/>
                <w:b/>
                <w:sz w:val="23"/>
                <w:szCs w:val="23"/>
              </w:rPr>
            </w:pPr>
            <w:r w:rsidRPr="007B51D5">
              <w:rPr>
                <w:rFonts w:cstheme="minorHAnsi"/>
                <w:b/>
                <w:sz w:val="23"/>
                <w:szCs w:val="23"/>
              </w:rPr>
              <w:t>Event Coverage:</w:t>
            </w:r>
          </w:p>
          <w:p w14:paraId="3AB7A65B" w14:textId="77777777" w:rsidR="00CC5776" w:rsidRPr="007E7EAD" w:rsidRDefault="00CC5776" w:rsidP="00CC5776">
            <w:pPr>
              <w:pStyle w:val="ListParagraph"/>
              <w:numPr>
                <w:ilvl w:val="0"/>
                <w:numId w:val="9"/>
              </w:numPr>
              <w:rPr>
                <w:rFonts w:cstheme="minorHAnsi"/>
                <w:b/>
                <w:color w:val="FF0000"/>
                <w:sz w:val="23"/>
                <w:szCs w:val="23"/>
              </w:rPr>
            </w:pPr>
            <w:r w:rsidRPr="007B51D5">
              <w:rPr>
                <w:rFonts w:cstheme="minorHAnsi"/>
                <w:sz w:val="23"/>
                <w:szCs w:val="23"/>
              </w:rPr>
              <w:t>Businesses with event cancellation policies that include unspecified notifiable disease extensions should be able to make a claim for the necessary and unavoidable cancellation, abandonment, curtailment, postponement and disruption of their event for reasons beyond the control of organisers or participants (subject to the other terms and exclusions of their policy)</w:t>
            </w:r>
          </w:p>
        </w:tc>
        <w:tc>
          <w:tcPr>
            <w:tcW w:w="4172" w:type="dxa"/>
            <w:gridSpan w:val="2"/>
            <w:shd w:val="clear" w:color="auto" w:fill="auto"/>
          </w:tcPr>
          <w:p w14:paraId="3275C787" w14:textId="77777777" w:rsidR="00CC5776" w:rsidRPr="00CA5A84" w:rsidRDefault="00CC5776" w:rsidP="00CC5776">
            <w:pPr>
              <w:rPr>
                <w:rFonts w:cstheme="minorHAnsi"/>
                <w:sz w:val="24"/>
                <w:szCs w:val="24"/>
              </w:rPr>
            </w:pPr>
            <w:r w:rsidRPr="00F868A2">
              <w:rPr>
                <w:rFonts w:cstheme="minorHAnsi"/>
                <w:sz w:val="24"/>
                <w:szCs w:val="23"/>
              </w:rPr>
              <w:lastRenderedPageBreak/>
              <w:t>Insurance policies differ significantly, so businesses are encouraged to check the terms and conditions of their specific policy and contact their providers.</w:t>
            </w:r>
          </w:p>
        </w:tc>
      </w:tr>
      <w:tr w:rsidR="00CC5776" w:rsidRPr="00CA5A84" w14:paraId="6E78469A" w14:textId="77777777" w:rsidTr="00A63686">
        <w:tc>
          <w:tcPr>
            <w:tcW w:w="2176" w:type="dxa"/>
            <w:shd w:val="clear" w:color="auto" w:fill="auto"/>
          </w:tcPr>
          <w:p w14:paraId="68560C61" w14:textId="77777777" w:rsidR="00CC5776" w:rsidRDefault="00CC5776" w:rsidP="00CC5776">
            <w:pPr>
              <w:rPr>
                <w:rFonts w:cstheme="minorHAnsi"/>
                <w:sz w:val="24"/>
                <w:szCs w:val="24"/>
              </w:rPr>
            </w:pPr>
            <w:r>
              <w:rPr>
                <w:rFonts w:cstheme="minorHAnsi"/>
                <w:sz w:val="24"/>
                <w:szCs w:val="24"/>
              </w:rPr>
              <w:lastRenderedPageBreak/>
              <w:t>Planning Rules Relaxed (Specific Sectors)</w:t>
            </w:r>
          </w:p>
        </w:tc>
        <w:tc>
          <w:tcPr>
            <w:tcW w:w="2133" w:type="dxa"/>
            <w:shd w:val="clear" w:color="auto" w:fill="auto"/>
          </w:tcPr>
          <w:p w14:paraId="4825C8F8" w14:textId="77777777" w:rsidR="00CC5776" w:rsidRDefault="00CC5776" w:rsidP="00CC5776">
            <w:pPr>
              <w:rPr>
                <w:rFonts w:cstheme="minorHAnsi"/>
                <w:sz w:val="24"/>
                <w:szCs w:val="24"/>
              </w:rPr>
            </w:pPr>
            <w:r>
              <w:rPr>
                <w:rFonts w:cstheme="minorHAnsi"/>
                <w:sz w:val="24"/>
                <w:szCs w:val="24"/>
              </w:rPr>
              <w:t>Change of operations</w:t>
            </w:r>
          </w:p>
        </w:tc>
        <w:tc>
          <w:tcPr>
            <w:tcW w:w="5467" w:type="dxa"/>
            <w:shd w:val="clear" w:color="auto" w:fill="auto"/>
          </w:tcPr>
          <w:p w14:paraId="6C9BA2DD" w14:textId="77777777" w:rsidR="00CC5776" w:rsidRDefault="00CC5776" w:rsidP="00CC5776">
            <w:pPr>
              <w:pStyle w:val="ListParagraph"/>
              <w:numPr>
                <w:ilvl w:val="0"/>
                <w:numId w:val="6"/>
              </w:numPr>
              <w:ind w:left="256" w:hanging="283"/>
              <w:rPr>
                <w:rFonts w:cstheme="minorHAnsi"/>
                <w:sz w:val="24"/>
                <w:szCs w:val="24"/>
              </w:rPr>
            </w:pPr>
            <w:r w:rsidRPr="000D2A56">
              <w:rPr>
                <w:rFonts w:cstheme="minorHAnsi"/>
                <w:sz w:val="24"/>
                <w:szCs w:val="24"/>
              </w:rPr>
              <w:t>Local Authorities to relax planning rules to allow pubs and restaurants to operate temporarily as takeaways</w:t>
            </w:r>
          </w:p>
          <w:p w14:paraId="29C3F125" w14:textId="77777777" w:rsidR="00CC5776" w:rsidRPr="000D2A56" w:rsidRDefault="00CC5776" w:rsidP="00CC5776">
            <w:pPr>
              <w:pStyle w:val="ListParagraph"/>
              <w:ind w:left="256"/>
              <w:rPr>
                <w:rFonts w:cstheme="minorHAnsi"/>
                <w:sz w:val="24"/>
                <w:szCs w:val="24"/>
              </w:rPr>
            </w:pPr>
          </w:p>
        </w:tc>
        <w:tc>
          <w:tcPr>
            <w:tcW w:w="4172" w:type="dxa"/>
            <w:gridSpan w:val="2"/>
            <w:shd w:val="clear" w:color="auto" w:fill="auto"/>
          </w:tcPr>
          <w:p w14:paraId="5D06F1D4" w14:textId="77777777" w:rsidR="00CC5776" w:rsidRPr="00CA5A84" w:rsidRDefault="00CC5776" w:rsidP="00CC5776">
            <w:pPr>
              <w:rPr>
                <w:rFonts w:cstheme="minorHAnsi"/>
                <w:sz w:val="24"/>
                <w:szCs w:val="24"/>
              </w:rPr>
            </w:pPr>
            <w:r>
              <w:rPr>
                <w:rFonts w:cstheme="minorHAnsi"/>
                <w:sz w:val="24"/>
                <w:szCs w:val="24"/>
              </w:rPr>
              <w:t xml:space="preserve">Guidance to be published by Local Authorities. </w:t>
            </w:r>
          </w:p>
        </w:tc>
      </w:tr>
      <w:tr w:rsidR="00CC5776" w:rsidRPr="00CA5A84" w14:paraId="10890F25" w14:textId="77777777" w:rsidTr="00A63686">
        <w:tc>
          <w:tcPr>
            <w:tcW w:w="2176" w:type="dxa"/>
            <w:shd w:val="clear" w:color="auto" w:fill="auto"/>
          </w:tcPr>
          <w:p w14:paraId="17397410" w14:textId="77777777" w:rsidR="00CC5776" w:rsidRDefault="00CC5776" w:rsidP="00CC5776">
            <w:pPr>
              <w:rPr>
                <w:rFonts w:cstheme="minorHAnsi"/>
                <w:sz w:val="24"/>
                <w:szCs w:val="24"/>
              </w:rPr>
            </w:pPr>
            <w:r>
              <w:rPr>
                <w:rFonts w:cstheme="minorHAnsi"/>
                <w:sz w:val="24"/>
                <w:szCs w:val="24"/>
              </w:rPr>
              <w:t>Visitor Levy Bill</w:t>
            </w:r>
          </w:p>
        </w:tc>
        <w:tc>
          <w:tcPr>
            <w:tcW w:w="2133" w:type="dxa"/>
            <w:shd w:val="clear" w:color="auto" w:fill="auto"/>
          </w:tcPr>
          <w:p w14:paraId="122655DE" w14:textId="77777777" w:rsidR="00CC5776" w:rsidRDefault="00CC5776" w:rsidP="00CC5776">
            <w:pPr>
              <w:rPr>
                <w:rFonts w:cstheme="minorHAnsi"/>
                <w:sz w:val="24"/>
                <w:szCs w:val="24"/>
              </w:rPr>
            </w:pPr>
            <w:r>
              <w:rPr>
                <w:rFonts w:cstheme="minorHAnsi"/>
                <w:sz w:val="24"/>
                <w:szCs w:val="24"/>
              </w:rPr>
              <w:t>Halting of Bill</w:t>
            </w:r>
          </w:p>
        </w:tc>
        <w:tc>
          <w:tcPr>
            <w:tcW w:w="5467" w:type="dxa"/>
            <w:shd w:val="clear" w:color="auto" w:fill="auto"/>
          </w:tcPr>
          <w:p w14:paraId="63B8E722" w14:textId="77777777" w:rsidR="00CC5776" w:rsidRDefault="00CC5776" w:rsidP="00CC5776">
            <w:pPr>
              <w:pStyle w:val="ListParagraph"/>
              <w:numPr>
                <w:ilvl w:val="0"/>
                <w:numId w:val="6"/>
              </w:numPr>
              <w:ind w:left="256" w:hanging="283"/>
              <w:rPr>
                <w:rFonts w:cstheme="minorHAnsi"/>
                <w:sz w:val="24"/>
                <w:szCs w:val="24"/>
              </w:rPr>
            </w:pPr>
            <w:r w:rsidRPr="000D2A56">
              <w:rPr>
                <w:rFonts w:cstheme="minorHAnsi"/>
                <w:sz w:val="24"/>
                <w:szCs w:val="24"/>
              </w:rPr>
              <w:t>The introduction of a visitor levy on tourism in Scotland will be halted</w:t>
            </w:r>
          </w:p>
          <w:p w14:paraId="4787FA1D" w14:textId="77777777" w:rsidR="00CC5776" w:rsidRPr="000D2A56" w:rsidRDefault="00CC5776" w:rsidP="00CC5776">
            <w:pPr>
              <w:pStyle w:val="ListParagraph"/>
              <w:ind w:left="256"/>
              <w:rPr>
                <w:rFonts w:cstheme="minorHAnsi"/>
                <w:sz w:val="24"/>
                <w:szCs w:val="24"/>
              </w:rPr>
            </w:pPr>
          </w:p>
        </w:tc>
        <w:tc>
          <w:tcPr>
            <w:tcW w:w="4172" w:type="dxa"/>
            <w:gridSpan w:val="2"/>
            <w:shd w:val="clear" w:color="auto" w:fill="auto"/>
          </w:tcPr>
          <w:p w14:paraId="4693008E" w14:textId="77777777" w:rsidR="00CC5776" w:rsidRPr="00CA5A84" w:rsidRDefault="00CC5776" w:rsidP="00CC5776">
            <w:pPr>
              <w:rPr>
                <w:rFonts w:cstheme="minorHAnsi"/>
                <w:sz w:val="24"/>
                <w:szCs w:val="24"/>
              </w:rPr>
            </w:pPr>
            <w:r>
              <w:rPr>
                <w:rFonts w:cstheme="minorHAnsi"/>
                <w:sz w:val="24"/>
                <w:szCs w:val="24"/>
              </w:rPr>
              <w:t xml:space="preserve">Effective immediately </w:t>
            </w:r>
          </w:p>
        </w:tc>
      </w:tr>
      <w:tr w:rsidR="00CC5776" w:rsidRPr="00CA5A84" w14:paraId="21860668" w14:textId="77777777" w:rsidTr="00A63686">
        <w:tc>
          <w:tcPr>
            <w:tcW w:w="2176" w:type="dxa"/>
            <w:shd w:val="clear" w:color="auto" w:fill="auto"/>
          </w:tcPr>
          <w:p w14:paraId="7516C3D2" w14:textId="77777777" w:rsidR="00CC5776" w:rsidRDefault="00CC5776" w:rsidP="00CC5776">
            <w:pPr>
              <w:rPr>
                <w:rFonts w:cstheme="minorHAnsi"/>
                <w:sz w:val="24"/>
                <w:szCs w:val="24"/>
              </w:rPr>
            </w:pPr>
            <w:r>
              <w:rPr>
                <w:rFonts w:cstheme="minorHAnsi"/>
                <w:sz w:val="24"/>
                <w:szCs w:val="24"/>
              </w:rPr>
              <w:t>Deposit Return Scheme</w:t>
            </w:r>
          </w:p>
        </w:tc>
        <w:tc>
          <w:tcPr>
            <w:tcW w:w="2133" w:type="dxa"/>
            <w:shd w:val="clear" w:color="auto" w:fill="auto"/>
          </w:tcPr>
          <w:p w14:paraId="05635723" w14:textId="77777777" w:rsidR="00CC5776" w:rsidRDefault="00CC5776" w:rsidP="00CC5776">
            <w:pPr>
              <w:rPr>
                <w:rFonts w:cstheme="minorHAnsi"/>
                <w:sz w:val="24"/>
                <w:szCs w:val="24"/>
              </w:rPr>
            </w:pPr>
            <w:r>
              <w:rPr>
                <w:rFonts w:cstheme="minorHAnsi"/>
                <w:sz w:val="24"/>
                <w:szCs w:val="24"/>
              </w:rPr>
              <w:t>Extension of Go-Live</w:t>
            </w:r>
          </w:p>
        </w:tc>
        <w:tc>
          <w:tcPr>
            <w:tcW w:w="5467" w:type="dxa"/>
            <w:shd w:val="clear" w:color="auto" w:fill="auto"/>
          </w:tcPr>
          <w:p w14:paraId="4F129954" w14:textId="77777777" w:rsidR="00CC5776" w:rsidRDefault="00CC5776" w:rsidP="00CC5776">
            <w:pPr>
              <w:pStyle w:val="ListParagraph"/>
              <w:numPr>
                <w:ilvl w:val="0"/>
                <w:numId w:val="6"/>
              </w:numPr>
              <w:ind w:left="256" w:hanging="283"/>
              <w:rPr>
                <w:rFonts w:cstheme="minorHAnsi"/>
                <w:sz w:val="24"/>
                <w:szCs w:val="24"/>
              </w:rPr>
            </w:pPr>
            <w:r w:rsidRPr="00064F68">
              <w:rPr>
                <w:rFonts w:cstheme="minorHAnsi"/>
                <w:sz w:val="24"/>
                <w:szCs w:val="24"/>
              </w:rPr>
              <w:t>The Deposit Return Scheme will now be introduced in July 2022</w:t>
            </w:r>
          </w:p>
          <w:p w14:paraId="17910D86" w14:textId="77777777" w:rsidR="00CC5776" w:rsidRPr="00992BA5" w:rsidRDefault="00CC5776" w:rsidP="00CC5776">
            <w:pPr>
              <w:pStyle w:val="ListParagraph"/>
              <w:ind w:left="256"/>
              <w:rPr>
                <w:rFonts w:cstheme="minorHAnsi"/>
                <w:sz w:val="24"/>
                <w:szCs w:val="24"/>
              </w:rPr>
            </w:pPr>
          </w:p>
        </w:tc>
        <w:tc>
          <w:tcPr>
            <w:tcW w:w="4172" w:type="dxa"/>
            <w:gridSpan w:val="2"/>
            <w:shd w:val="clear" w:color="auto" w:fill="auto"/>
          </w:tcPr>
          <w:p w14:paraId="32C097A3" w14:textId="77777777" w:rsidR="00CC5776" w:rsidRDefault="00CC5776" w:rsidP="00CC5776">
            <w:pPr>
              <w:rPr>
                <w:rFonts w:cstheme="minorHAnsi"/>
                <w:sz w:val="24"/>
                <w:szCs w:val="24"/>
              </w:rPr>
            </w:pPr>
            <w:r>
              <w:rPr>
                <w:rFonts w:cstheme="minorHAnsi"/>
                <w:sz w:val="24"/>
                <w:szCs w:val="24"/>
              </w:rPr>
              <w:t xml:space="preserve">Effective immediately </w:t>
            </w:r>
          </w:p>
        </w:tc>
      </w:tr>
      <w:tr w:rsidR="00CC5776" w:rsidRPr="00CA5A84" w14:paraId="70B6A0C0" w14:textId="77777777" w:rsidTr="00A63686">
        <w:tc>
          <w:tcPr>
            <w:tcW w:w="2176" w:type="dxa"/>
            <w:shd w:val="clear" w:color="auto" w:fill="auto"/>
          </w:tcPr>
          <w:p w14:paraId="2DB0947B" w14:textId="77777777" w:rsidR="00CC5776" w:rsidRDefault="00CC5776" w:rsidP="00CC5776">
            <w:pPr>
              <w:rPr>
                <w:rFonts w:cstheme="minorHAnsi"/>
                <w:sz w:val="24"/>
                <w:szCs w:val="24"/>
              </w:rPr>
            </w:pPr>
            <w:r>
              <w:rPr>
                <w:rFonts w:cstheme="minorHAnsi"/>
                <w:sz w:val="24"/>
                <w:szCs w:val="24"/>
              </w:rPr>
              <w:t>Business Loans Scotland and West of Scotland Loan Fund</w:t>
            </w:r>
          </w:p>
        </w:tc>
        <w:tc>
          <w:tcPr>
            <w:tcW w:w="2133" w:type="dxa"/>
            <w:shd w:val="clear" w:color="auto" w:fill="auto"/>
          </w:tcPr>
          <w:p w14:paraId="6A3CFE36" w14:textId="77777777" w:rsidR="00CC5776" w:rsidRDefault="00CC5776" w:rsidP="00CC5776">
            <w:pPr>
              <w:rPr>
                <w:rFonts w:cstheme="minorHAnsi"/>
                <w:sz w:val="24"/>
                <w:szCs w:val="24"/>
              </w:rPr>
            </w:pPr>
            <w:r>
              <w:rPr>
                <w:rFonts w:cstheme="minorHAnsi"/>
                <w:sz w:val="24"/>
                <w:szCs w:val="24"/>
              </w:rPr>
              <w:t>Businesses with existing loans</w:t>
            </w:r>
          </w:p>
          <w:p w14:paraId="40F13B0E" w14:textId="77777777" w:rsidR="00CC5776" w:rsidRPr="009852C4" w:rsidRDefault="00CC5776" w:rsidP="00CC5776">
            <w:pPr>
              <w:rPr>
                <w:rFonts w:cstheme="minorHAnsi"/>
                <w:sz w:val="24"/>
                <w:szCs w:val="24"/>
              </w:rPr>
            </w:pPr>
          </w:p>
          <w:p w14:paraId="01734EF9" w14:textId="77777777" w:rsidR="00CC5776" w:rsidRDefault="00CC5776" w:rsidP="00CC5776">
            <w:pPr>
              <w:rPr>
                <w:rFonts w:cstheme="minorHAnsi"/>
                <w:sz w:val="24"/>
                <w:szCs w:val="24"/>
              </w:rPr>
            </w:pPr>
          </w:p>
          <w:p w14:paraId="3FA9537D" w14:textId="77777777" w:rsidR="00CC5776" w:rsidRPr="009852C4" w:rsidRDefault="00CC5776" w:rsidP="00CC5776">
            <w:pPr>
              <w:rPr>
                <w:rFonts w:cstheme="minorHAnsi"/>
                <w:sz w:val="24"/>
                <w:szCs w:val="24"/>
              </w:rPr>
            </w:pPr>
          </w:p>
        </w:tc>
        <w:tc>
          <w:tcPr>
            <w:tcW w:w="5467" w:type="dxa"/>
            <w:shd w:val="clear" w:color="auto" w:fill="auto"/>
          </w:tcPr>
          <w:p w14:paraId="5DF4C29E"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3 month capital and interest holiday for all existing borrowers</w:t>
            </w:r>
          </w:p>
          <w:p w14:paraId="11DB1565" w14:textId="77777777" w:rsidR="00CC5776" w:rsidRDefault="00CC5776" w:rsidP="00CC5776">
            <w:pPr>
              <w:rPr>
                <w:rFonts w:cstheme="minorHAnsi"/>
                <w:sz w:val="24"/>
                <w:szCs w:val="24"/>
              </w:rPr>
            </w:pPr>
          </w:p>
          <w:p w14:paraId="1CD0900C" w14:textId="77777777" w:rsidR="00CC5776" w:rsidRPr="00C26A98" w:rsidRDefault="00CC5776" w:rsidP="00CC5776">
            <w:pPr>
              <w:rPr>
                <w:rFonts w:cstheme="minorHAnsi"/>
                <w:color w:val="FF0000"/>
                <w:sz w:val="24"/>
                <w:szCs w:val="24"/>
              </w:rPr>
            </w:pPr>
            <w:r w:rsidRPr="001B46F8">
              <w:rPr>
                <w:rFonts w:cstheme="minorHAnsi"/>
                <w:sz w:val="24"/>
                <w:szCs w:val="24"/>
              </w:rPr>
              <w:t xml:space="preserve">Note: Business Loans Scotland is aware of an Advanced Fee Fraud using their name. Business Loans </w:t>
            </w:r>
            <w:r w:rsidRPr="001B46F8">
              <w:rPr>
                <w:rFonts w:cstheme="minorHAnsi"/>
                <w:sz w:val="24"/>
                <w:szCs w:val="24"/>
              </w:rPr>
              <w:lastRenderedPageBreak/>
              <w:t>Scotland does not ask a borrower for any up-front fees and any promise of this type of loan re</w:t>
            </w:r>
            <w:r>
              <w:rPr>
                <w:rFonts w:cstheme="minorHAnsi"/>
                <w:sz w:val="24"/>
                <w:szCs w:val="24"/>
              </w:rPr>
              <w:t>quiring an upfront fee is a con.</w:t>
            </w:r>
          </w:p>
        </w:tc>
        <w:tc>
          <w:tcPr>
            <w:tcW w:w="4172" w:type="dxa"/>
            <w:gridSpan w:val="2"/>
            <w:shd w:val="clear" w:color="auto" w:fill="auto"/>
          </w:tcPr>
          <w:p w14:paraId="0832D35C" w14:textId="77777777" w:rsidR="00CC5776" w:rsidRDefault="00CC5776" w:rsidP="00CC5776">
            <w:pPr>
              <w:rPr>
                <w:rFonts w:cstheme="minorHAnsi"/>
                <w:sz w:val="24"/>
                <w:szCs w:val="24"/>
              </w:rPr>
            </w:pPr>
            <w:r>
              <w:rPr>
                <w:rFonts w:cstheme="minorHAnsi"/>
                <w:sz w:val="24"/>
                <w:szCs w:val="24"/>
              </w:rPr>
              <w:lastRenderedPageBreak/>
              <w:t>Applied directly to loans via Business Loans Scotland</w:t>
            </w:r>
          </w:p>
          <w:p w14:paraId="20E33057" w14:textId="77777777" w:rsidR="00CC5776" w:rsidRDefault="00CC5776" w:rsidP="00CC5776">
            <w:pPr>
              <w:rPr>
                <w:rFonts w:cstheme="minorHAnsi"/>
                <w:sz w:val="24"/>
                <w:szCs w:val="24"/>
              </w:rPr>
            </w:pPr>
          </w:p>
          <w:p w14:paraId="46C22AC2" w14:textId="77777777" w:rsidR="00CC5776" w:rsidRDefault="00CC5776" w:rsidP="00CC5776">
            <w:pPr>
              <w:rPr>
                <w:rFonts w:cstheme="minorHAnsi"/>
                <w:sz w:val="24"/>
                <w:szCs w:val="24"/>
              </w:rPr>
            </w:pPr>
          </w:p>
          <w:p w14:paraId="21EF3450" w14:textId="77777777" w:rsidR="00CC5776" w:rsidRDefault="00CC5776" w:rsidP="00CC5776">
            <w:pPr>
              <w:rPr>
                <w:rFonts w:cstheme="minorHAnsi"/>
                <w:sz w:val="24"/>
                <w:szCs w:val="24"/>
              </w:rPr>
            </w:pPr>
          </w:p>
        </w:tc>
      </w:tr>
      <w:tr w:rsidR="00CC5776" w:rsidRPr="00CA5A84" w14:paraId="716534D4" w14:textId="77777777" w:rsidTr="00A63686">
        <w:tc>
          <w:tcPr>
            <w:tcW w:w="2176" w:type="dxa"/>
            <w:shd w:val="clear" w:color="auto" w:fill="auto"/>
          </w:tcPr>
          <w:p w14:paraId="2941CEBA" w14:textId="77777777" w:rsidR="00CC5776" w:rsidRDefault="00CC5776" w:rsidP="00CC5776">
            <w:pPr>
              <w:rPr>
                <w:rFonts w:cstheme="minorHAnsi"/>
                <w:sz w:val="24"/>
                <w:szCs w:val="24"/>
              </w:rPr>
            </w:pPr>
            <w:r>
              <w:rPr>
                <w:rFonts w:cstheme="minorHAnsi"/>
                <w:sz w:val="24"/>
                <w:szCs w:val="24"/>
              </w:rPr>
              <w:t>EU Coronavirus Response Investment Initiative</w:t>
            </w:r>
          </w:p>
        </w:tc>
        <w:tc>
          <w:tcPr>
            <w:tcW w:w="2133" w:type="dxa"/>
            <w:shd w:val="clear" w:color="auto" w:fill="auto"/>
          </w:tcPr>
          <w:p w14:paraId="5CA47B7A" w14:textId="77777777" w:rsidR="00CC5776" w:rsidRDefault="00CC5776" w:rsidP="00CC5776">
            <w:pPr>
              <w:rPr>
                <w:rFonts w:cstheme="minorHAnsi"/>
                <w:sz w:val="24"/>
                <w:szCs w:val="24"/>
              </w:rPr>
            </w:pPr>
            <w:r>
              <w:rPr>
                <w:rFonts w:cstheme="minorHAnsi"/>
                <w:sz w:val="24"/>
                <w:szCs w:val="24"/>
              </w:rPr>
              <w:t>Direct €37 billion increase in EU Structural Funds (European Regional Development Fund (ERDF); European Social Fund (ESF); Cohesion Fund (CF); and European Maritime and Fisheries Fund (EMFF))</w:t>
            </w:r>
          </w:p>
        </w:tc>
        <w:tc>
          <w:tcPr>
            <w:tcW w:w="5467" w:type="dxa"/>
            <w:shd w:val="clear" w:color="auto" w:fill="auto"/>
          </w:tcPr>
          <w:p w14:paraId="2D21E338"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 xml:space="preserve">The European Commission has relinquished obligation to request refunding of unspent pre-financing for the listed Funds until programme closure. </w:t>
            </w:r>
          </w:p>
          <w:p w14:paraId="0816A467"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Member States can now use the amounts not recovered in 2020 to accelerate investments related to COVID-19 outbreak.</w:t>
            </w:r>
          </w:p>
          <w:p w14:paraId="67ADBAB7"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 xml:space="preserve">Proposed for ERDF to support the financing of working capital in SMEs where necessary as a temporary measure. </w:t>
            </w:r>
          </w:p>
          <w:p w14:paraId="0EE0DA45" w14:textId="77777777" w:rsidR="00CC5776" w:rsidRPr="00CC5DA4" w:rsidRDefault="00CC5776" w:rsidP="00CC5776">
            <w:pPr>
              <w:pStyle w:val="ListParagraph"/>
              <w:numPr>
                <w:ilvl w:val="0"/>
                <w:numId w:val="6"/>
              </w:numPr>
              <w:ind w:left="256" w:hanging="283"/>
              <w:rPr>
                <w:rFonts w:cstheme="minorHAnsi"/>
                <w:sz w:val="24"/>
                <w:szCs w:val="24"/>
              </w:rPr>
            </w:pPr>
            <w:r>
              <w:rPr>
                <w:rFonts w:cstheme="minorHAnsi"/>
                <w:sz w:val="24"/>
                <w:szCs w:val="24"/>
              </w:rPr>
              <w:t>ERDF investment priority to strengthen research, technological development and innovation is modified to cover investment in products and services for fostering the crisis response capacities in public health services. Expenditure on this is eligible from 1</w:t>
            </w:r>
            <w:r w:rsidRPr="001D4BED">
              <w:rPr>
                <w:rFonts w:cstheme="minorHAnsi"/>
                <w:sz w:val="24"/>
                <w:szCs w:val="24"/>
                <w:vertAlign w:val="superscript"/>
              </w:rPr>
              <w:t>st</w:t>
            </w:r>
            <w:r>
              <w:rPr>
                <w:rFonts w:cstheme="minorHAnsi"/>
                <w:sz w:val="24"/>
                <w:szCs w:val="24"/>
              </w:rPr>
              <w:t xml:space="preserve"> February 2020.</w:t>
            </w:r>
          </w:p>
          <w:p w14:paraId="63225019" w14:textId="77777777" w:rsidR="00CC5776" w:rsidRPr="000D2A56" w:rsidRDefault="00CC5776" w:rsidP="00CC5776">
            <w:pPr>
              <w:pStyle w:val="ListParagraph"/>
              <w:ind w:left="256"/>
              <w:rPr>
                <w:rFonts w:cstheme="minorHAnsi"/>
                <w:sz w:val="24"/>
                <w:szCs w:val="24"/>
              </w:rPr>
            </w:pPr>
          </w:p>
        </w:tc>
        <w:tc>
          <w:tcPr>
            <w:tcW w:w="4172" w:type="dxa"/>
            <w:gridSpan w:val="2"/>
            <w:shd w:val="clear" w:color="auto" w:fill="auto"/>
          </w:tcPr>
          <w:p w14:paraId="3667B06A" w14:textId="77777777" w:rsidR="00CC5776" w:rsidRDefault="00CC5776" w:rsidP="00CC5776">
            <w:pPr>
              <w:rPr>
                <w:rFonts w:cstheme="minorHAnsi"/>
                <w:sz w:val="24"/>
                <w:szCs w:val="24"/>
              </w:rPr>
            </w:pPr>
            <w:r>
              <w:rPr>
                <w:rFonts w:cstheme="minorHAnsi"/>
                <w:sz w:val="24"/>
                <w:szCs w:val="24"/>
              </w:rPr>
              <w:t xml:space="preserve">The Coronavirus Response Initiative has been adopted by the EU and will come into force on 1 April. </w:t>
            </w:r>
          </w:p>
          <w:p w14:paraId="42E7AA79" w14:textId="77777777" w:rsidR="00CC5776" w:rsidRDefault="00CC5776" w:rsidP="00CC5776">
            <w:pPr>
              <w:rPr>
                <w:rFonts w:cstheme="minorHAnsi"/>
                <w:sz w:val="24"/>
                <w:szCs w:val="24"/>
              </w:rPr>
            </w:pPr>
          </w:p>
          <w:p w14:paraId="4C83C73D" w14:textId="77777777" w:rsidR="00CC5776" w:rsidRDefault="00CC5776" w:rsidP="00CC5776">
            <w:pPr>
              <w:rPr>
                <w:rFonts w:cstheme="minorHAnsi"/>
                <w:b/>
                <w:sz w:val="24"/>
                <w:szCs w:val="24"/>
              </w:rPr>
            </w:pPr>
            <w:r w:rsidRPr="00A26C43">
              <w:rPr>
                <w:rStyle w:val="Strong"/>
                <w:rFonts w:ascii="Arial" w:hAnsi="Arial" w:cs="Arial"/>
                <w:b w:val="0"/>
                <w:color w:val="000000"/>
                <w:sz w:val="24"/>
                <w:szCs w:val="27"/>
              </w:rPr>
              <w:t>€</w:t>
            </w:r>
            <w:r w:rsidRPr="00A26C43">
              <w:rPr>
                <w:rFonts w:cstheme="minorHAnsi"/>
                <w:bCs/>
                <w:sz w:val="24"/>
                <w:szCs w:val="24"/>
              </w:rPr>
              <w:t>37 billion of cohesion policy money will strengthen healthcare systems, support SMEs, short-term employment schemes, and community-based services</w:t>
            </w:r>
            <w:r>
              <w:rPr>
                <w:rFonts w:cstheme="minorHAnsi"/>
                <w:b/>
                <w:sz w:val="24"/>
                <w:szCs w:val="24"/>
              </w:rPr>
              <w:t>.</w:t>
            </w:r>
          </w:p>
          <w:p w14:paraId="767F3C7C" w14:textId="77777777" w:rsidR="00CC5776" w:rsidRDefault="00CC5776" w:rsidP="00CC5776">
            <w:pPr>
              <w:rPr>
                <w:rFonts w:cstheme="minorHAnsi"/>
                <w:b/>
                <w:sz w:val="24"/>
                <w:szCs w:val="24"/>
              </w:rPr>
            </w:pPr>
          </w:p>
          <w:p w14:paraId="0A404C46" w14:textId="77777777" w:rsidR="00CC5776" w:rsidRDefault="00CC5776" w:rsidP="00CC5776">
            <w:pPr>
              <w:rPr>
                <w:rFonts w:cstheme="minorHAnsi"/>
                <w:bCs/>
                <w:sz w:val="24"/>
                <w:szCs w:val="24"/>
              </w:rPr>
            </w:pPr>
            <w:r>
              <w:rPr>
                <w:rFonts w:cstheme="minorHAnsi"/>
                <w:bCs/>
                <w:sz w:val="24"/>
                <w:szCs w:val="24"/>
              </w:rPr>
              <w:t xml:space="preserve">An EU </w:t>
            </w:r>
            <w:r w:rsidRPr="00764E71">
              <w:rPr>
                <w:rFonts w:cstheme="minorHAnsi"/>
                <w:bCs/>
                <w:sz w:val="24"/>
                <w:szCs w:val="24"/>
              </w:rPr>
              <w:t>Task Force has been setup to coordinate work with Member States, identify their precise needs and assist them so as to ensure that the money starts flowing as soon as possible</w:t>
            </w:r>
            <w:r>
              <w:rPr>
                <w:rFonts w:cstheme="minorHAnsi"/>
                <w:bCs/>
                <w:sz w:val="24"/>
                <w:szCs w:val="24"/>
              </w:rPr>
              <w:t>.</w:t>
            </w:r>
          </w:p>
          <w:p w14:paraId="5FBACA35" w14:textId="77777777" w:rsidR="00CC5776" w:rsidRDefault="00CC5776" w:rsidP="00CC5776">
            <w:pPr>
              <w:rPr>
                <w:rFonts w:cstheme="minorHAnsi"/>
                <w:bCs/>
                <w:sz w:val="24"/>
                <w:szCs w:val="24"/>
              </w:rPr>
            </w:pPr>
          </w:p>
          <w:p w14:paraId="1BEC369D" w14:textId="77777777" w:rsidR="00CC5776" w:rsidRDefault="00CC5776" w:rsidP="00CC5776">
            <w:pPr>
              <w:rPr>
                <w:rFonts w:cstheme="minorHAnsi"/>
                <w:bCs/>
                <w:sz w:val="24"/>
                <w:szCs w:val="24"/>
              </w:rPr>
            </w:pPr>
            <w:r>
              <w:rPr>
                <w:rFonts w:cstheme="minorHAnsi"/>
                <w:bCs/>
                <w:sz w:val="24"/>
                <w:szCs w:val="24"/>
              </w:rPr>
              <w:t xml:space="preserve">More info is contained within this </w:t>
            </w:r>
            <w:hyperlink r:id="rId71" w:history="1">
              <w:r w:rsidRPr="00D80B6D">
                <w:rPr>
                  <w:rStyle w:val="Hyperlink"/>
                  <w:rFonts w:cstheme="minorHAnsi"/>
                  <w:bCs/>
                  <w:sz w:val="24"/>
                  <w:szCs w:val="24"/>
                </w:rPr>
                <w:t>European Commission document</w:t>
              </w:r>
            </w:hyperlink>
            <w:r>
              <w:rPr>
                <w:rFonts w:cstheme="minorHAnsi"/>
                <w:bCs/>
                <w:sz w:val="24"/>
                <w:szCs w:val="24"/>
              </w:rPr>
              <w:t>.</w:t>
            </w:r>
          </w:p>
          <w:p w14:paraId="4FF7D2F7" w14:textId="77777777" w:rsidR="00CC5776" w:rsidRPr="00A26C43" w:rsidRDefault="00CC5776" w:rsidP="00CC5776">
            <w:pPr>
              <w:rPr>
                <w:rFonts w:cstheme="minorHAnsi"/>
                <w:b/>
                <w:sz w:val="24"/>
                <w:szCs w:val="24"/>
              </w:rPr>
            </w:pPr>
          </w:p>
        </w:tc>
      </w:tr>
      <w:tr w:rsidR="00CC5776" w:rsidRPr="00CA5A84" w14:paraId="7D89CE08" w14:textId="77777777" w:rsidTr="00A63686">
        <w:trPr>
          <w:trHeight w:val="898"/>
        </w:trPr>
        <w:tc>
          <w:tcPr>
            <w:tcW w:w="2176" w:type="dxa"/>
            <w:shd w:val="clear" w:color="auto" w:fill="auto"/>
          </w:tcPr>
          <w:p w14:paraId="52A8A6D2" w14:textId="77777777" w:rsidR="00CC5776" w:rsidRDefault="00CC5776" w:rsidP="00CC5776">
            <w:pPr>
              <w:rPr>
                <w:rFonts w:cstheme="minorHAnsi"/>
                <w:sz w:val="24"/>
                <w:szCs w:val="24"/>
              </w:rPr>
            </w:pPr>
            <w:r w:rsidRPr="0030087D">
              <w:rPr>
                <w:rFonts w:cstheme="minorHAnsi"/>
                <w:sz w:val="24"/>
                <w:szCs w:val="24"/>
              </w:rPr>
              <w:t xml:space="preserve">Wellbeing Fund (Scottish </w:t>
            </w:r>
            <w:r>
              <w:rPr>
                <w:rFonts w:cstheme="minorHAnsi"/>
                <w:sz w:val="24"/>
                <w:szCs w:val="24"/>
              </w:rPr>
              <w:t>Government)</w:t>
            </w:r>
          </w:p>
        </w:tc>
        <w:tc>
          <w:tcPr>
            <w:tcW w:w="2133" w:type="dxa"/>
            <w:shd w:val="clear" w:color="auto" w:fill="auto"/>
          </w:tcPr>
          <w:p w14:paraId="2B149F3B" w14:textId="77777777" w:rsidR="00CC5776" w:rsidRDefault="00CC5776" w:rsidP="00CC5776">
            <w:pPr>
              <w:rPr>
                <w:rFonts w:cstheme="minorHAnsi"/>
                <w:sz w:val="24"/>
                <w:szCs w:val="24"/>
              </w:rPr>
            </w:pPr>
            <w:r>
              <w:rPr>
                <w:rFonts w:cstheme="minorHAnsi"/>
                <w:sz w:val="24"/>
                <w:szCs w:val="24"/>
              </w:rPr>
              <w:t xml:space="preserve">£50 million fund across Scotland to support at-risk people affected by Covid-19, including homeless people and those </w:t>
            </w:r>
            <w:r>
              <w:rPr>
                <w:rFonts w:cstheme="minorHAnsi"/>
                <w:sz w:val="24"/>
                <w:szCs w:val="24"/>
              </w:rPr>
              <w:lastRenderedPageBreak/>
              <w:t>experiencing fuel poverty.</w:t>
            </w:r>
          </w:p>
          <w:p w14:paraId="512D6536" w14:textId="77777777" w:rsidR="00CC5776" w:rsidRPr="0081513F" w:rsidRDefault="00CC5776" w:rsidP="00CC5776">
            <w:pPr>
              <w:rPr>
                <w:rFonts w:cstheme="minorHAnsi"/>
                <w:sz w:val="24"/>
                <w:szCs w:val="24"/>
              </w:rPr>
            </w:pPr>
          </w:p>
        </w:tc>
        <w:tc>
          <w:tcPr>
            <w:tcW w:w="5467" w:type="dxa"/>
            <w:shd w:val="clear" w:color="auto" w:fill="auto"/>
          </w:tcPr>
          <w:p w14:paraId="5590AD18" w14:textId="77777777" w:rsidR="00CC5776" w:rsidRDefault="00CC5776" w:rsidP="00CC5776">
            <w:pPr>
              <w:pStyle w:val="ListParagraph"/>
              <w:numPr>
                <w:ilvl w:val="0"/>
                <w:numId w:val="6"/>
              </w:numPr>
              <w:rPr>
                <w:rFonts w:cstheme="minorHAnsi"/>
                <w:sz w:val="24"/>
                <w:szCs w:val="24"/>
              </w:rPr>
            </w:pPr>
            <w:r>
              <w:rPr>
                <w:rFonts w:cstheme="minorHAnsi"/>
                <w:sz w:val="24"/>
                <w:szCs w:val="24"/>
              </w:rPr>
              <w:lastRenderedPageBreak/>
              <w:t>S</w:t>
            </w:r>
            <w:r w:rsidRPr="00CC5776">
              <w:rPr>
                <w:rFonts w:cstheme="minorHAnsi"/>
                <w:sz w:val="24"/>
                <w:szCs w:val="24"/>
              </w:rPr>
              <w:t>upport</w:t>
            </w:r>
            <w:r>
              <w:rPr>
                <w:rFonts w:cstheme="minorHAnsi"/>
                <w:sz w:val="24"/>
                <w:szCs w:val="24"/>
              </w:rPr>
              <w:t>s</w:t>
            </w:r>
            <w:r w:rsidRPr="00CC5776">
              <w:rPr>
                <w:rFonts w:cstheme="minorHAnsi"/>
                <w:sz w:val="24"/>
                <w:szCs w:val="24"/>
              </w:rPr>
              <w:t xml:space="preserve"> organisations across the third sector that are providing important services for people as a result of coronavirus.</w:t>
            </w:r>
          </w:p>
          <w:p w14:paraId="2A4D61D0" w14:textId="77777777" w:rsidR="00D93672" w:rsidRDefault="00D93672" w:rsidP="00D93672">
            <w:pPr>
              <w:pStyle w:val="ListParagraph"/>
              <w:numPr>
                <w:ilvl w:val="0"/>
                <w:numId w:val="6"/>
              </w:numPr>
              <w:rPr>
                <w:rFonts w:cstheme="minorHAnsi"/>
                <w:sz w:val="24"/>
                <w:szCs w:val="24"/>
              </w:rPr>
            </w:pPr>
            <w:r w:rsidRPr="00D93672">
              <w:rPr>
                <w:rFonts w:cstheme="minorHAnsi"/>
                <w:sz w:val="24"/>
                <w:szCs w:val="24"/>
              </w:rPr>
              <w:t xml:space="preserve">£10m has already been allocated for immediate priorities and £7 million has been committed to provide around 2,000 charities with small grants through </w:t>
            </w:r>
            <w:proofErr w:type="spellStart"/>
            <w:r w:rsidRPr="00D93672">
              <w:rPr>
                <w:rFonts w:cstheme="minorHAnsi"/>
                <w:sz w:val="24"/>
                <w:szCs w:val="24"/>
              </w:rPr>
              <w:t>Corra</w:t>
            </w:r>
            <w:proofErr w:type="spellEnd"/>
            <w:r w:rsidRPr="00D93672">
              <w:rPr>
                <w:rFonts w:cstheme="minorHAnsi"/>
                <w:sz w:val="24"/>
                <w:szCs w:val="24"/>
              </w:rPr>
              <w:t xml:space="preserve">, Inspiring Scotland, STV Appeal, </w:t>
            </w:r>
            <w:r w:rsidRPr="00D93672">
              <w:rPr>
                <w:rFonts w:cstheme="minorHAnsi"/>
                <w:sz w:val="24"/>
                <w:szCs w:val="24"/>
              </w:rPr>
              <w:lastRenderedPageBreak/>
              <w:t>SCVO and Scotland’s Third Sector Interfaces.  The remaining £33 million is now open to bids from Third Sector Organisations.</w:t>
            </w:r>
          </w:p>
          <w:p w14:paraId="75AE3835" w14:textId="77777777" w:rsidR="00D93672" w:rsidRDefault="00D93672" w:rsidP="00D93672">
            <w:pPr>
              <w:pStyle w:val="ListParagraph"/>
              <w:numPr>
                <w:ilvl w:val="0"/>
                <w:numId w:val="6"/>
              </w:numPr>
              <w:rPr>
                <w:rFonts w:cstheme="minorHAnsi"/>
                <w:sz w:val="24"/>
                <w:szCs w:val="24"/>
              </w:rPr>
            </w:pPr>
            <w:r w:rsidRPr="00D93672">
              <w:rPr>
                <w:rFonts w:cstheme="minorHAnsi"/>
                <w:sz w:val="24"/>
                <w:szCs w:val="24"/>
              </w:rPr>
              <w:t>Funds have supported the purchase and delivery of food, activities to support people’s mental health and wellbeing, co-ordination of local activity and staff and volunteer expenses. It is anticipated that the fund will continue to support those things and much more.</w:t>
            </w:r>
          </w:p>
          <w:p w14:paraId="37AF4CAE" w14:textId="77777777" w:rsidR="00CC5776" w:rsidRPr="00EA0C9D" w:rsidRDefault="00CC5776" w:rsidP="00CC5776">
            <w:pPr>
              <w:rPr>
                <w:rFonts w:cstheme="minorHAnsi"/>
                <w:sz w:val="24"/>
                <w:szCs w:val="24"/>
              </w:rPr>
            </w:pPr>
          </w:p>
        </w:tc>
        <w:tc>
          <w:tcPr>
            <w:tcW w:w="4172" w:type="dxa"/>
            <w:gridSpan w:val="2"/>
            <w:shd w:val="clear" w:color="auto" w:fill="auto"/>
          </w:tcPr>
          <w:p w14:paraId="5B1D79C3" w14:textId="77777777" w:rsidR="00D93672" w:rsidRDefault="00D93672" w:rsidP="00CC5776">
            <w:pPr>
              <w:rPr>
                <w:rFonts w:cstheme="minorHAnsi"/>
                <w:sz w:val="24"/>
                <w:szCs w:val="24"/>
              </w:rPr>
            </w:pPr>
            <w:r w:rsidRPr="00D93672">
              <w:rPr>
                <w:rFonts w:cstheme="minorHAnsi"/>
                <w:sz w:val="24"/>
                <w:szCs w:val="24"/>
              </w:rPr>
              <w:lastRenderedPageBreak/>
              <w:t>The Wellbeing Fund is now open for expressions of interest from all third sector organisations.</w:t>
            </w:r>
          </w:p>
          <w:p w14:paraId="14D523C8" w14:textId="77777777" w:rsidR="00D93672" w:rsidRDefault="00D93672" w:rsidP="00CC5776">
            <w:pPr>
              <w:rPr>
                <w:rFonts w:cstheme="minorHAnsi"/>
                <w:sz w:val="24"/>
                <w:szCs w:val="24"/>
              </w:rPr>
            </w:pPr>
          </w:p>
          <w:p w14:paraId="4FCA5F63" w14:textId="77777777" w:rsidR="00D93672" w:rsidRDefault="00D93672" w:rsidP="00CC5776">
            <w:pPr>
              <w:rPr>
                <w:rFonts w:cstheme="minorHAnsi"/>
                <w:sz w:val="24"/>
                <w:szCs w:val="24"/>
              </w:rPr>
            </w:pPr>
            <w:r>
              <w:rPr>
                <w:rFonts w:cstheme="minorHAnsi"/>
                <w:sz w:val="24"/>
                <w:szCs w:val="24"/>
              </w:rPr>
              <w:t xml:space="preserve">Complete an expression of interest via the </w:t>
            </w:r>
            <w:hyperlink r:id="rId72" w:history="1">
              <w:r w:rsidRPr="00D93672">
                <w:rPr>
                  <w:rStyle w:val="Hyperlink"/>
                  <w:rFonts w:cstheme="minorHAnsi"/>
                  <w:sz w:val="24"/>
                  <w:szCs w:val="24"/>
                </w:rPr>
                <w:t>SCVO</w:t>
              </w:r>
            </w:hyperlink>
            <w:r>
              <w:rPr>
                <w:rFonts w:cstheme="minorHAnsi"/>
                <w:sz w:val="24"/>
                <w:szCs w:val="24"/>
              </w:rPr>
              <w:t xml:space="preserve"> website.</w:t>
            </w:r>
          </w:p>
          <w:p w14:paraId="21BA277E" w14:textId="77777777" w:rsidR="00CC5776" w:rsidRPr="00911853" w:rsidRDefault="00CC5776" w:rsidP="00CC5776">
            <w:pPr>
              <w:rPr>
                <w:rFonts w:cstheme="minorHAnsi"/>
                <w:sz w:val="24"/>
                <w:szCs w:val="24"/>
              </w:rPr>
            </w:pPr>
          </w:p>
        </w:tc>
      </w:tr>
      <w:tr w:rsidR="00CC5776" w:rsidRPr="00CA5A84" w14:paraId="0CA18253" w14:textId="77777777" w:rsidTr="00A63686">
        <w:trPr>
          <w:trHeight w:val="898"/>
        </w:trPr>
        <w:tc>
          <w:tcPr>
            <w:tcW w:w="2176" w:type="dxa"/>
            <w:shd w:val="clear" w:color="auto" w:fill="auto"/>
          </w:tcPr>
          <w:p w14:paraId="2AB21121" w14:textId="77777777" w:rsidR="00CC5776" w:rsidRDefault="00CC5776" w:rsidP="00CC5776">
            <w:pPr>
              <w:rPr>
                <w:rFonts w:cstheme="minorHAnsi"/>
                <w:sz w:val="24"/>
                <w:szCs w:val="24"/>
              </w:rPr>
            </w:pPr>
            <w:r>
              <w:rPr>
                <w:rFonts w:cstheme="minorHAnsi"/>
                <w:sz w:val="24"/>
                <w:szCs w:val="24"/>
              </w:rPr>
              <w:t xml:space="preserve">Supporting </w:t>
            </w:r>
            <w:r w:rsidRPr="007B51D5">
              <w:rPr>
                <w:rFonts w:cstheme="minorHAnsi"/>
                <w:sz w:val="24"/>
                <w:szCs w:val="24"/>
              </w:rPr>
              <w:t>Communities Fund</w:t>
            </w:r>
            <w:r>
              <w:rPr>
                <w:rFonts w:cstheme="minorHAnsi"/>
                <w:sz w:val="24"/>
                <w:szCs w:val="24"/>
              </w:rPr>
              <w:t xml:space="preserve"> (Scottish Government)</w:t>
            </w:r>
          </w:p>
        </w:tc>
        <w:tc>
          <w:tcPr>
            <w:tcW w:w="2133" w:type="dxa"/>
            <w:shd w:val="clear" w:color="auto" w:fill="auto"/>
          </w:tcPr>
          <w:p w14:paraId="0C47DB29" w14:textId="77777777" w:rsidR="00CC5776" w:rsidRDefault="00CC5776" w:rsidP="00CC5776">
            <w:pPr>
              <w:rPr>
                <w:rFonts w:cstheme="minorHAnsi"/>
                <w:sz w:val="24"/>
                <w:szCs w:val="24"/>
              </w:rPr>
            </w:pPr>
            <w:r>
              <w:rPr>
                <w:rFonts w:cstheme="minorHAnsi"/>
                <w:sz w:val="24"/>
                <w:szCs w:val="24"/>
              </w:rPr>
              <w:t>£40 million fund to support the growth of community efforts at a local level</w:t>
            </w:r>
          </w:p>
          <w:p w14:paraId="3BAF61E7" w14:textId="77777777" w:rsidR="00CC5776" w:rsidRDefault="00CC5776" w:rsidP="00CC5776">
            <w:pPr>
              <w:rPr>
                <w:rFonts w:cstheme="minorHAnsi"/>
                <w:sz w:val="24"/>
                <w:szCs w:val="24"/>
              </w:rPr>
            </w:pPr>
          </w:p>
        </w:tc>
        <w:tc>
          <w:tcPr>
            <w:tcW w:w="5467" w:type="dxa"/>
            <w:shd w:val="clear" w:color="auto" w:fill="auto"/>
          </w:tcPr>
          <w:p w14:paraId="524BA2A0"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Funds for organisations who support people at risk because of age, isolation, carers, homeless people and asylum seekers and signposting people to sources of help, such as applying for benefits.</w:t>
            </w:r>
          </w:p>
          <w:p w14:paraId="3AAAA772" w14:textId="77777777" w:rsidR="00CC5776" w:rsidRPr="00820A1D" w:rsidRDefault="00CC5776" w:rsidP="00CC5776">
            <w:pPr>
              <w:rPr>
                <w:rFonts w:cstheme="minorHAnsi"/>
                <w:sz w:val="24"/>
                <w:szCs w:val="24"/>
              </w:rPr>
            </w:pPr>
          </w:p>
        </w:tc>
        <w:tc>
          <w:tcPr>
            <w:tcW w:w="4172" w:type="dxa"/>
            <w:gridSpan w:val="2"/>
            <w:shd w:val="clear" w:color="auto" w:fill="auto"/>
          </w:tcPr>
          <w:p w14:paraId="3FE699A7" w14:textId="77777777" w:rsidR="00CC5776" w:rsidRPr="00820A1D" w:rsidRDefault="00CC5776" w:rsidP="00CC5776">
            <w:pPr>
              <w:rPr>
                <w:rFonts w:cstheme="minorHAnsi"/>
                <w:sz w:val="24"/>
                <w:szCs w:val="24"/>
              </w:rPr>
            </w:pPr>
            <w:r w:rsidRPr="00D14615">
              <w:rPr>
                <w:rFonts w:cstheme="minorHAnsi"/>
                <w:sz w:val="24"/>
                <w:szCs w:val="24"/>
              </w:rPr>
              <w:t xml:space="preserve">An initial wave </w:t>
            </w:r>
            <w:r w:rsidRPr="00EA0C9D">
              <w:rPr>
                <w:rFonts w:cstheme="minorHAnsi"/>
                <w:sz w:val="24"/>
                <w:szCs w:val="24"/>
              </w:rPr>
              <w:t xml:space="preserve">of £10 million is currently being deployed through Community Anchor Organisations and a list of </w:t>
            </w:r>
            <w:r>
              <w:rPr>
                <w:rFonts w:cstheme="minorHAnsi"/>
                <w:sz w:val="24"/>
                <w:szCs w:val="24"/>
              </w:rPr>
              <w:t xml:space="preserve">these will be made available </w:t>
            </w:r>
            <w:r w:rsidRPr="00EA0C9D">
              <w:rPr>
                <w:rFonts w:cstheme="minorHAnsi"/>
                <w:sz w:val="24"/>
                <w:szCs w:val="24"/>
              </w:rPr>
              <w:t>shortly</w:t>
            </w:r>
            <w:r>
              <w:rPr>
                <w:rFonts w:cstheme="minorHAnsi"/>
                <w:sz w:val="24"/>
                <w:szCs w:val="24"/>
              </w:rPr>
              <w:t xml:space="preserve"> via the </w:t>
            </w:r>
            <w:hyperlink r:id="rId73" w:history="1">
              <w:r w:rsidRPr="00EA0C9D">
                <w:rPr>
                  <w:rStyle w:val="Hyperlink"/>
                  <w:rFonts w:cstheme="minorHAnsi"/>
                  <w:sz w:val="24"/>
                  <w:szCs w:val="24"/>
                </w:rPr>
                <w:t>SCVO</w:t>
              </w:r>
            </w:hyperlink>
            <w:r>
              <w:rPr>
                <w:rFonts w:cstheme="minorHAnsi"/>
                <w:sz w:val="24"/>
                <w:szCs w:val="24"/>
              </w:rPr>
              <w:t xml:space="preserve"> website</w:t>
            </w:r>
            <w:r w:rsidRPr="00EA0C9D">
              <w:rPr>
                <w:rFonts w:cstheme="minorHAnsi"/>
                <w:sz w:val="24"/>
                <w:szCs w:val="24"/>
              </w:rPr>
              <w:t>.</w:t>
            </w:r>
          </w:p>
        </w:tc>
      </w:tr>
      <w:tr w:rsidR="00CC5776" w:rsidRPr="00CA5A84" w14:paraId="77CEF2D8" w14:textId="77777777" w:rsidTr="00A63686">
        <w:trPr>
          <w:trHeight w:val="898"/>
        </w:trPr>
        <w:tc>
          <w:tcPr>
            <w:tcW w:w="2176" w:type="dxa"/>
            <w:shd w:val="clear" w:color="auto" w:fill="auto"/>
          </w:tcPr>
          <w:p w14:paraId="2B1157C9" w14:textId="77777777" w:rsidR="00CC5776" w:rsidRDefault="00CC5776" w:rsidP="00CC5776">
            <w:pPr>
              <w:rPr>
                <w:rFonts w:cstheme="minorHAnsi"/>
                <w:sz w:val="24"/>
                <w:szCs w:val="24"/>
              </w:rPr>
            </w:pPr>
            <w:r w:rsidRPr="007B51D5">
              <w:rPr>
                <w:rFonts w:cstheme="minorHAnsi"/>
                <w:sz w:val="24"/>
                <w:szCs w:val="24"/>
              </w:rPr>
              <w:t>Third Sector Resilience Fund</w:t>
            </w:r>
            <w:r>
              <w:rPr>
                <w:rFonts w:cstheme="minorHAnsi"/>
                <w:sz w:val="24"/>
                <w:szCs w:val="24"/>
              </w:rPr>
              <w:t xml:space="preserve"> (Scottish Government)</w:t>
            </w:r>
          </w:p>
        </w:tc>
        <w:tc>
          <w:tcPr>
            <w:tcW w:w="2133" w:type="dxa"/>
            <w:shd w:val="clear" w:color="auto" w:fill="auto"/>
          </w:tcPr>
          <w:p w14:paraId="5361853F" w14:textId="77777777" w:rsidR="00CC5776" w:rsidRDefault="00CC5776" w:rsidP="00CC5776">
            <w:pPr>
              <w:rPr>
                <w:rFonts w:cstheme="minorHAnsi"/>
                <w:sz w:val="24"/>
                <w:szCs w:val="24"/>
              </w:rPr>
            </w:pPr>
            <w:r>
              <w:rPr>
                <w:rFonts w:cstheme="minorHAnsi"/>
                <w:sz w:val="24"/>
                <w:szCs w:val="24"/>
              </w:rPr>
              <w:t>£20 million to ensure health and continued viability of third sector organisations</w:t>
            </w:r>
          </w:p>
          <w:p w14:paraId="5F41A9D0" w14:textId="77777777" w:rsidR="00CC5776" w:rsidRDefault="00CC5776" w:rsidP="00CC5776">
            <w:pPr>
              <w:rPr>
                <w:rFonts w:cstheme="minorHAnsi"/>
                <w:sz w:val="24"/>
                <w:szCs w:val="24"/>
              </w:rPr>
            </w:pPr>
          </w:p>
        </w:tc>
        <w:tc>
          <w:tcPr>
            <w:tcW w:w="5467" w:type="dxa"/>
            <w:shd w:val="clear" w:color="auto" w:fill="auto"/>
          </w:tcPr>
          <w:p w14:paraId="751C67ED"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£20 million emergency fund provides grants of up to £100,000</w:t>
            </w:r>
          </w:p>
          <w:p w14:paraId="5DCBE75B" w14:textId="77777777" w:rsidR="00CC5776" w:rsidRDefault="00CC5776" w:rsidP="00CC5776">
            <w:pPr>
              <w:pStyle w:val="ListParagraph"/>
              <w:numPr>
                <w:ilvl w:val="0"/>
                <w:numId w:val="6"/>
              </w:numPr>
              <w:ind w:left="256" w:hanging="283"/>
              <w:rPr>
                <w:rFonts w:cstheme="minorHAnsi"/>
                <w:sz w:val="24"/>
                <w:szCs w:val="24"/>
              </w:rPr>
            </w:pPr>
            <w:r>
              <w:rPr>
                <w:rFonts w:cstheme="minorHAnsi"/>
                <w:sz w:val="24"/>
                <w:szCs w:val="24"/>
              </w:rPr>
              <w:t>There will be an additional £5 million available in fully flexible, 0% interest loans starting at £50,000.</w:t>
            </w:r>
          </w:p>
          <w:p w14:paraId="72777C6D" w14:textId="77777777" w:rsidR="00CC5776" w:rsidRDefault="00CC5776" w:rsidP="00CC5776">
            <w:pPr>
              <w:pStyle w:val="ListParagraph"/>
              <w:numPr>
                <w:ilvl w:val="0"/>
                <w:numId w:val="6"/>
              </w:numPr>
              <w:ind w:left="256" w:hanging="283"/>
              <w:rPr>
                <w:rFonts w:cstheme="minorHAnsi"/>
                <w:sz w:val="24"/>
                <w:szCs w:val="24"/>
              </w:rPr>
            </w:pPr>
            <w:r w:rsidRPr="001B7273">
              <w:rPr>
                <w:rFonts w:cstheme="minorHAnsi"/>
                <w:sz w:val="24"/>
                <w:szCs w:val="24"/>
              </w:rPr>
              <w:t>The fund will be complemented by specialist business advice from Just Enterprise to help grant recipients maximise the impact of the financial support.</w:t>
            </w:r>
          </w:p>
          <w:p w14:paraId="6CED50CA" w14:textId="77777777" w:rsidR="00CC5776" w:rsidRDefault="00CC5776" w:rsidP="00CC5776">
            <w:pPr>
              <w:rPr>
                <w:rFonts w:cstheme="minorHAnsi"/>
                <w:sz w:val="24"/>
                <w:szCs w:val="24"/>
              </w:rPr>
            </w:pPr>
          </w:p>
          <w:p w14:paraId="67414480" w14:textId="77777777" w:rsidR="00CC5776" w:rsidRDefault="00CC5776" w:rsidP="00CC5776">
            <w:pPr>
              <w:rPr>
                <w:rFonts w:cstheme="minorHAnsi"/>
                <w:sz w:val="24"/>
                <w:szCs w:val="24"/>
              </w:rPr>
            </w:pPr>
            <w:r>
              <w:rPr>
                <w:rFonts w:cstheme="minorHAnsi"/>
                <w:sz w:val="24"/>
                <w:szCs w:val="24"/>
              </w:rPr>
              <w:t>To be eligible, organisations must be:</w:t>
            </w:r>
          </w:p>
          <w:p w14:paraId="4DEDCABA" w14:textId="77777777" w:rsidR="00CC5776" w:rsidRDefault="00CC5776" w:rsidP="00CC5776">
            <w:pPr>
              <w:pStyle w:val="ListParagraph"/>
              <w:numPr>
                <w:ilvl w:val="0"/>
                <w:numId w:val="10"/>
              </w:numPr>
              <w:rPr>
                <w:rFonts w:cstheme="minorHAnsi"/>
                <w:sz w:val="24"/>
                <w:szCs w:val="24"/>
              </w:rPr>
            </w:pPr>
            <w:r w:rsidRPr="001B7273">
              <w:rPr>
                <w:rFonts w:cstheme="minorHAnsi"/>
                <w:sz w:val="24"/>
                <w:szCs w:val="24"/>
              </w:rPr>
              <w:t xml:space="preserve">a charity, social enterprise or voluntary organisation based in Scotland and/or primarily </w:t>
            </w:r>
            <w:r w:rsidRPr="001B7273">
              <w:rPr>
                <w:rFonts w:cstheme="minorHAnsi"/>
                <w:sz w:val="24"/>
                <w:szCs w:val="24"/>
              </w:rPr>
              <w:lastRenderedPageBreak/>
              <w:t>delivering services/activities in Scottish communities</w:t>
            </w:r>
          </w:p>
          <w:p w14:paraId="36870E73" w14:textId="77777777" w:rsidR="00CC5776" w:rsidRDefault="00CC5776" w:rsidP="00CC5776">
            <w:pPr>
              <w:pStyle w:val="ListParagraph"/>
              <w:numPr>
                <w:ilvl w:val="0"/>
                <w:numId w:val="10"/>
              </w:numPr>
              <w:rPr>
                <w:rFonts w:cstheme="minorHAnsi"/>
                <w:sz w:val="24"/>
                <w:szCs w:val="24"/>
              </w:rPr>
            </w:pPr>
            <w:r w:rsidRPr="001B7273">
              <w:rPr>
                <w:rFonts w:cstheme="minorHAnsi"/>
                <w:sz w:val="24"/>
                <w:szCs w:val="24"/>
              </w:rPr>
              <w:t>already delivering those products or services prior to March 2020</w:t>
            </w:r>
          </w:p>
          <w:p w14:paraId="76421330" w14:textId="77777777" w:rsidR="00CC5776" w:rsidRDefault="00CC5776" w:rsidP="00CC5776">
            <w:pPr>
              <w:pStyle w:val="ListParagraph"/>
              <w:numPr>
                <w:ilvl w:val="0"/>
                <w:numId w:val="10"/>
              </w:numPr>
              <w:rPr>
                <w:rFonts w:cstheme="minorHAnsi"/>
                <w:sz w:val="24"/>
                <w:szCs w:val="24"/>
              </w:rPr>
            </w:pPr>
            <w:r w:rsidRPr="001B7273">
              <w:rPr>
                <w:rFonts w:cstheme="minorHAnsi"/>
                <w:sz w:val="24"/>
                <w:szCs w:val="24"/>
              </w:rPr>
              <w:t>needing funding to stabilise cashflows directly as a result of the impact of COVID-19, as opposed to pre-existing financial difficulties</w:t>
            </w:r>
          </w:p>
          <w:p w14:paraId="5FE7083B" w14:textId="77777777" w:rsidR="00CC5776" w:rsidRPr="00820A1D" w:rsidRDefault="00CC5776" w:rsidP="00CC5776">
            <w:pPr>
              <w:rPr>
                <w:rFonts w:cstheme="minorHAnsi"/>
                <w:sz w:val="24"/>
                <w:szCs w:val="24"/>
              </w:rPr>
            </w:pPr>
          </w:p>
        </w:tc>
        <w:tc>
          <w:tcPr>
            <w:tcW w:w="4172" w:type="dxa"/>
            <w:gridSpan w:val="2"/>
            <w:shd w:val="clear" w:color="auto" w:fill="auto"/>
          </w:tcPr>
          <w:p w14:paraId="3D339993" w14:textId="77777777" w:rsidR="00CC5776" w:rsidRDefault="00CC5776" w:rsidP="00CC5776">
            <w:pPr>
              <w:rPr>
                <w:rFonts w:cstheme="minorHAnsi"/>
                <w:sz w:val="24"/>
                <w:szCs w:val="24"/>
              </w:rPr>
            </w:pPr>
            <w:r>
              <w:rPr>
                <w:rFonts w:cstheme="minorHAnsi"/>
                <w:sz w:val="24"/>
                <w:szCs w:val="24"/>
              </w:rPr>
              <w:lastRenderedPageBreak/>
              <w:t>This fund is now open</w:t>
            </w:r>
          </w:p>
          <w:p w14:paraId="7F976395" w14:textId="77777777" w:rsidR="00CC5776" w:rsidRDefault="00CC5776" w:rsidP="00CC5776">
            <w:pPr>
              <w:rPr>
                <w:rFonts w:cstheme="minorHAnsi"/>
                <w:sz w:val="24"/>
                <w:szCs w:val="24"/>
              </w:rPr>
            </w:pPr>
          </w:p>
          <w:p w14:paraId="6DD43A65" w14:textId="77777777" w:rsidR="00CC5776" w:rsidRDefault="00CC5776" w:rsidP="00CC5776">
            <w:pPr>
              <w:rPr>
                <w:rFonts w:cstheme="minorHAnsi"/>
                <w:sz w:val="24"/>
                <w:szCs w:val="24"/>
              </w:rPr>
            </w:pPr>
            <w:r>
              <w:rPr>
                <w:rFonts w:cstheme="minorHAnsi"/>
                <w:sz w:val="24"/>
                <w:szCs w:val="24"/>
              </w:rPr>
              <w:t xml:space="preserve">The fund will be delivered by </w:t>
            </w:r>
            <w:proofErr w:type="spellStart"/>
            <w:r>
              <w:rPr>
                <w:rFonts w:cstheme="minorHAnsi"/>
                <w:sz w:val="24"/>
                <w:szCs w:val="24"/>
              </w:rPr>
              <w:t>Firstport</w:t>
            </w:r>
            <w:proofErr w:type="spellEnd"/>
            <w:r>
              <w:rPr>
                <w:rFonts w:cstheme="minorHAnsi"/>
                <w:sz w:val="24"/>
                <w:szCs w:val="24"/>
              </w:rPr>
              <w:t xml:space="preserve">, Social Investment Scotland and the </w:t>
            </w:r>
            <w:proofErr w:type="spellStart"/>
            <w:r>
              <w:rPr>
                <w:rFonts w:cstheme="minorHAnsi"/>
                <w:sz w:val="24"/>
                <w:szCs w:val="24"/>
              </w:rPr>
              <w:t>Corra</w:t>
            </w:r>
            <w:proofErr w:type="spellEnd"/>
            <w:r>
              <w:rPr>
                <w:rFonts w:cstheme="minorHAnsi"/>
                <w:sz w:val="24"/>
                <w:szCs w:val="24"/>
              </w:rPr>
              <w:t xml:space="preserve"> Foundation</w:t>
            </w:r>
          </w:p>
          <w:p w14:paraId="01D12ADC" w14:textId="77777777" w:rsidR="00CC5776" w:rsidRDefault="00CC5776" w:rsidP="00CC5776">
            <w:pPr>
              <w:rPr>
                <w:rFonts w:cstheme="minorHAnsi"/>
                <w:sz w:val="24"/>
                <w:szCs w:val="24"/>
              </w:rPr>
            </w:pPr>
          </w:p>
          <w:p w14:paraId="5065D844" w14:textId="77777777" w:rsidR="00CC5776" w:rsidRDefault="00CC5776" w:rsidP="00CC5776">
            <w:pPr>
              <w:rPr>
                <w:rFonts w:cstheme="minorHAnsi"/>
                <w:sz w:val="24"/>
                <w:szCs w:val="24"/>
              </w:rPr>
            </w:pPr>
            <w:r>
              <w:rPr>
                <w:rFonts w:cstheme="minorHAnsi"/>
                <w:sz w:val="24"/>
                <w:szCs w:val="24"/>
              </w:rPr>
              <w:t xml:space="preserve">In order to apply, applicants must complete a short </w:t>
            </w:r>
            <w:hyperlink r:id="rId74" w:history="1">
              <w:r w:rsidRPr="00DB2870">
                <w:rPr>
                  <w:rStyle w:val="Hyperlink"/>
                  <w:rFonts w:cstheme="minorHAnsi"/>
                  <w:sz w:val="24"/>
                  <w:szCs w:val="24"/>
                </w:rPr>
                <w:t>eligibility checker</w:t>
              </w:r>
            </w:hyperlink>
            <w:r>
              <w:rPr>
                <w:rFonts w:cstheme="minorHAnsi"/>
                <w:sz w:val="24"/>
                <w:szCs w:val="24"/>
              </w:rPr>
              <w:t xml:space="preserve"> to assess their suitability for the fund. </w:t>
            </w:r>
          </w:p>
          <w:p w14:paraId="6E269832" w14:textId="77777777" w:rsidR="00CC5776" w:rsidRDefault="00CC5776" w:rsidP="00CC5776">
            <w:pPr>
              <w:rPr>
                <w:rFonts w:cstheme="minorHAnsi"/>
                <w:sz w:val="24"/>
                <w:szCs w:val="24"/>
              </w:rPr>
            </w:pPr>
          </w:p>
          <w:p w14:paraId="59A9B1CB" w14:textId="77777777" w:rsidR="00CC5776" w:rsidRDefault="00CC5776" w:rsidP="00CC5776">
            <w:pPr>
              <w:rPr>
                <w:rFonts w:cstheme="minorHAnsi"/>
                <w:sz w:val="24"/>
                <w:szCs w:val="24"/>
              </w:rPr>
            </w:pPr>
            <w:r>
              <w:rPr>
                <w:rFonts w:cstheme="minorHAnsi"/>
                <w:sz w:val="24"/>
                <w:szCs w:val="24"/>
              </w:rPr>
              <w:t xml:space="preserve">Further information such as guidance notes and FAQs are available via the </w:t>
            </w:r>
            <w:hyperlink r:id="rId75" w:history="1">
              <w:r w:rsidRPr="00D80B6D">
                <w:rPr>
                  <w:rStyle w:val="Hyperlink"/>
                  <w:rFonts w:cstheme="minorHAnsi"/>
                  <w:sz w:val="24"/>
                  <w:szCs w:val="24"/>
                </w:rPr>
                <w:t>Third Sector Resilience Fund</w:t>
              </w:r>
            </w:hyperlink>
            <w:r>
              <w:rPr>
                <w:rFonts w:cstheme="minorHAnsi"/>
                <w:sz w:val="24"/>
                <w:szCs w:val="24"/>
              </w:rPr>
              <w:t xml:space="preserve"> section of the SCVO website.</w:t>
            </w:r>
          </w:p>
          <w:p w14:paraId="5E16ADDC" w14:textId="77777777" w:rsidR="00CC5776" w:rsidRDefault="00CC5776" w:rsidP="00CC5776">
            <w:pPr>
              <w:rPr>
                <w:rFonts w:cstheme="minorHAnsi"/>
                <w:sz w:val="24"/>
                <w:szCs w:val="24"/>
              </w:rPr>
            </w:pPr>
          </w:p>
          <w:p w14:paraId="2718A717" w14:textId="77777777" w:rsidR="00CC5776" w:rsidRDefault="00CC5776" w:rsidP="00CC5776">
            <w:pPr>
              <w:rPr>
                <w:rFonts w:cstheme="minorHAnsi"/>
                <w:sz w:val="24"/>
                <w:szCs w:val="24"/>
              </w:rPr>
            </w:pPr>
            <w:r>
              <w:rPr>
                <w:rFonts w:cstheme="minorHAnsi"/>
                <w:sz w:val="24"/>
                <w:szCs w:val="24"/>
              </w:rPr>
              <w:t xml:space="preserve">Note: </w:t>
            </w:r>
            <w:r w:rsidRPr="00EA0C9D">
              <w:rPr>
                <w:rFonts w:cstheme="minorHAnsi"/>
                <w:sz w:val="24"/>
                <w:szCs w:val="24"/>
              </w:rPr>
              <w:t>If your organisation is looking for support for a new project or significantly evolved service delivery (e.g. moving from physical to digital delivery) as a result of COVID-19, please do not apply to TSRF. The </w:t>
            </w:r>
            <w:hyperlink r:id="rId76" w:history="1">
              <w:r w:rsidRPr="00EA0C9D">
                <w:rPr>
                  <w:rFonts w:cstheme="minorHAnsi"/>
                  <w:sz w:val="24"/>
                  <w:szCs w:val="24"/>
                </w:rPr>
                <w:t>Wellbeing Fund</w:t>
              </w:r>
            </w:hyperlink>
            <w:r w:rsidRPr="00EA0C9D">
              <w:rPr>
                <w:rFonts w:cstheme="minorHAnsi"/>
                <w:sz w:val="24"/>
                <w:szCs w:val="24"/>
              </w:rPr>
              <w:t> is more suitable for this type of activity and the public ‘bid-in’ route to the fund will be opening soon.</w:t>
            </w:r>
          </w:p>
        </w:tc>
      </w:tr>
      <w:tr w:rsidR="00CC5776" w:rsidRPr="00CA5A84" w14:paraId="17CC6485" w14:textId="77777777" w:rsidTr="00A63686">
        <w:trPr>
          <w:trHeight w:val="898"/>
        </w:trPr>
        <w:tc>
          <w:tcPr>
            <w:tcW w:w="2176" w:type="dxa"/>
            <w:shd w:val="clear" w:color="auto" w:fill="auto"/>
          </w:tcPr>
          <w:p w14:paraId="59475256" w14:textId="77777777" w:rsidR="00CC5776" w:rsidRDefault="00CC5776" w:rsidP="00CC5776">
            <w:pPr>
              <w:rPr>
                <w:rFonts w:cstheme="minorHAnsi"/>
                <w:sz w:val="24"/>
                <w:szCs w:val="24"/>
              </w:rPr>
            </w:pPr>
            <w:r w:rsidRPr="001F60D8">
              <w:rPr>
                <w:rFonts w:cstheme="minorHAnsi"/>
                <w:sz w:val="24"/>
                <w:szCs w:val="24"/>
              </w:rPr>
              <w:lastRenderedPageBreak/>
              <w:t>Community Response, Recovery &amp; Resilience Fund</w:t>
            </w:r>
          </w:p>
        </w:tc>
        <w:tc>
          <w:tcPr>
            <w:tcW w:w="2133" w:type="dxa"/>
            <w:shd w:val="clear" w:color="auto" w:fill="auto"/>
          </w:tcPr>
          <w:p w14:paraId="202E8F7A" w14:textId="77777777" w:rsidR="00CC5776" w:rsidRDefault="00CC5776" w:rsidP="00CC5776">
            <w:pPr>
              <w:rPr>
                <w:rFonts w:cstheme="minorHAnsi"/>
                <w:sz w:val="24"/>
                <w:szCs w:val="24"/>
              </w:rPr>
            </w:pPr>
            <w:r w:rsidRPr="009140B2">
              <w:rPr>
                <w:rFonts w:cstheme="minorHAnsi"/>
                <w:sz w:val="24"/>
                <w:szCs w:val="24"/>
              </w:rPr>
              <w:t>Support local charities and grassroots organisations across Scotland to help them respond to the outbreak of the coronavirus pandemic and recover from its impact.</w:t>
            </w:r>
          </w:p>
        </w:tc>
        <w:tc>
          <w:tcPr>
            <w:tcW w:w="5467" w:type="dxa"/>
            <w:shd w:val="clear" w:color="auto" w:fill="auto"/>
          </w:tcPr>
          <w:p w14:paraId="3542F3D1" w14:textId="77777777" w:rsidR="00CC5776" w:rsidRPr="001F60D8" w:rsidRDefault="00CC5776" w:rsidP="00CC5776">
            <w:pPr>
              <w:pStyle w:val="ListParagraph"/>
              <w:numPr>
                <w:ilvl w:val="0"/>
                <w:numId w:val="6"/>
              </w:numPr>
              <w:ind w:left="256" w:hanging="283"/>
              <w:rPr>
                <w:rFonts w:cstheme="minorHAnsi"/>
                <w:sz w:val="24"/>
                <w:szCs w:val="24"/>
              </w:rPr>
            </w:pPr>
            <w:r w:rsidRPr="001F60D8">
              <w:rPr>
                <w:rFonts w:cstheme="minorHAnsi"/>
                <w:sz w:val="24"/>
                <w:szCs w:val="24"/>
              </w:rPr>
              <w:t>Providing immediate funding to support constituted community groups and charities that are responding to the coronavirus pandemic in their local community.</w:t>
            </w:r>
          </w:p>
          <w:p w14:paraId="6490711D" w14:textId="77777777" w:rsidR="00CC5776" w:rsidRPr="001F60D8" w:rsidRDefault="00CC5776" w:rsidP="00CC5776">
            <w:pPr>
              <w:pStyle w:val="ListParagraph"/>
              <w:numPr>
                <w:ilvl w:val="0"/>
                <w:numId w:val="6"/>
              </w:numPr>
              <w:ind w:left="256" w:hanging="283"/>
              <w:rPr>
                <w:rFonts w:cstheme="minorHAnsi"/>
                <w:sz w:val="24"/>
                <w:szCs w:val="24"/>
              </w:rPr>
            </w:pPr>
            <w:r w:rsidRPr="001F60D8">
              <w:rPr>
                <w:rFonts w:cstheme="minorHAnsi"/>
                <w:sz w:val="24"/>
                <w:szCs w:val="24"/>
              </w:rPr>
              <w:t>Funding is available between £1,000 and £5,000– focussed on immediate community needs.</w:t>
            </w:r>
          </w:p>
          <w:p w14:paraId="14505DB9" w14:textId="77777777" w:rsidR="00CC5776" w:rsidRPr="00CC5DA4" w:rsidRDefault="00CC5776" w:rsidP="00CC5776">
            <w:pPr>
              <w:rPr>
                <w:rFonts w:cstheme="minorHAnsi"/>
                <w:sz w:val="24"/>
                <w:szCs w:val="24"/>
              </w:rPr>
            </w:pPr>
            <w:r w:rsidRPr="001F60D8">
              <w:rPr>
                <w:rFonts w:cstheme="minorHAnsi"/>
                <w:sz w:val="24"/>
                <w:szCs w:val="24"/>
              </w:rPr>
              <w:t>Only constituted groups, with a governing document, can apply.</w:t>
            </w:r>
          </w:p>
        </w:tc>
        <w:tc>
          <w:tcPr>
            <w:tcW w:w="4172" w:type="dxa"/>
            <w:gridSpan w:val="2"/>
            <w:shd w:val="clear" w:color="auto" w:fill="auto"/>
          </w:tcPr>
          <w:p w14:paraId="6A28432B" w14:textId="77777777" w:rsidR="00CC5776" w:rsidRDefault="00CC5776" w:rsidP="00CC5776">
            <w:pPr>
              <w:pStyle w:val="ListParagraph"/>
              <w:numPr>
                <w:ilvl w:val="0"/>
                <w:numId w:val="6"/>
              </w:numPr>
              <w:rPr>
                <w:rFonts w:cstheme="minorHAnsi"/>
                <w:sz w:val="24"/>
                <w:szCs w:val="24"/>
              </w:rPr>
            </w:pPr>
            <w:r>
              <w:rPr>
                <w:rFonts w:cstheme="minorHAnsi"/>
                <w:sz w:val="24"/>
                <w:szCs w:val="24"/>
              </w:rPr>
              <w:t xml:space="preserve">This fund is now open for applications and can be accessed via the </w:t>
            </w:r>
            <w:hyperlink r:id="rId77" w:history="1">
              <w:r w:rsidRPr="00A373A2">
                <w:rPr>
                  <w:rStyle w:val="Hyperlink"/>
                  <w:rFonts w:cstheme="minorHAnsi"/>
                  <w:sz w:val="24"/>
                  <w:szCs w:val="24"/>
                </w:rPr>
                <w:t>Foundation Scotland</w:t>
              </w:r>
            </w:hyperlink>
            <w:r>
              <w:rPr>
                <w:rFonts w:cstheme="minorHAnsi"/>
                <w:sz w:val="24"/>
                <w:szCs w:val="24"/>
              </w:rPr>
              <w:t xml:space="preserve"> website.</w:t>
            </w:r>
          </w:p>
          <w:p w14:paraId="25A5B4F8" w14:textId="77777777" w:rsidR="00CC5776" w:rsidRDefault="00CC5776" w:rsidP="00CC5776">
            <w:pPr>
              <w:rPr>
                <w:rFonts w:cstheme="minorHAnsi"/>
                <w:sz w:val="24"/>
                <w:szCs w:val="24"/>
              </w:rPr>
            </w:pPr>
          </w:p>
          <w:p w14:paraId="611C5A98" w14:textId="77777777" w:rsidR="00CC5776" w:rsidRDefault="00CC5776" w:rsidP="00CC5776">
            <w:pPr>
              <w:rPr>
                <w:rFonts w:cstheme="minorHAnsi"/>
                <w:sz w:val="24"/>
                <w:szCs w:val="24"/>
              </w:rPr>
            </w:pPr>
            <w:r w:rsidRPr="00004F6E">
              <w:rPr>
                <w:rFonts w:cstheme="minorHAnsi"/>
                <w:sz w:val="24"/>
                <w:szCs w:val="24"/>
              </w:rPr>
              <w:t>Interested appli</w:t>
            </w:r>
            <w:r>
              <w:rPr>
                <w:rFonts w:cstheme="minorHAnsi"/>
                <w:sz w:val="24"/>
                <w:szCs w:val="24"/>
              </w:rPr>
              <w:t xml:space="preserve">cants are encouraged to read the fund’s </w:t>
            </w:r>
            <w:hyperlink r:id="rId78" w:history="1">
              <w:r w:rsidRPr="00004F6E">
                <w:rPr>
                  <w:rStyle w:val="Hyperlink"/>
                  <w:rFonts w:cstheme="minorHAnsi"/>
                  <w:sz w:val="24"/>
                  <w:szCs w:val="24"/>
                </w:rPr>
                <w:t>guidance notes</w:t>
              </w:r>
            </w:hyperlink>
            <w:r>
              <w:rPr>
                <w:rFonts w:cstheme="minorHAnsi"/>
                <w:sz w:val="24"/>
                <w:szCs w:val="24"/>
              </w:rPr>
              <w:t xml:space="preserve"> which are also available on the Foundation Scotland website.</w:t>
            </w:r>
            <w:r w:rsidRPr="00004F6E">
              <w:rPr>
                <w:rFonts w:cstheme="minorHAnsi"/>
                <w:sz w:val="24"/>
                <w:szCs w:val="24"/>
              </w:rPr>
              <w:t xml:space="preserve"> </w:t>
            </w:r>
          </w:p>
        </w:tc>
      </w:tr>
      <w:tr w:rsidR="00CC5776" w:rsidRPr="00CA5A84" w14:paraId="3004A71F" w14:textId="77777777" w:rsidTr="00A63686">
        <w:trPr>
          <w:trHeight w:val="898"/>
        </w:trPr>
        <w:tc>
          <w:tcPr>
            <w:tcW w:w="2176" w:type="dxa"/>
            <w:shd w:val="clear" w:color="auto" w:fill="auto"/>
          </w:tcPr>
          <w:p w14:paraId="1738F9FE" w14:textId="77777777" w:rsidR="00CC5776" w:rsidRPr="007B51D5" w:rsidRDefault="00CC5776" w:rsidP="00CC5776">
            <w:pPr>
              <w:rPr>
                <w:rFonts w:cstheme="minorHAnsi"/>
                <w:sz w:val="24"/>
                <w:szCs w:val="24"/>
              </w:rPr>
            </w:pPr>
            <w:r>
              <w:rPr>
                <w:rFonts w:cstheme="minorHAnsi"/>
                <w:sz w:val="24"/>
                <w:szCs w:val="24"/>
              </w:rPr>
              <w:t>State</w:t>
            </w:r>
            <w:r w:rsidRPr="007B51D5">
              <w:rPr>
                <w:rFonts w:cstheme="minorHAnsi"/>
                <w:sz w:val="24"/>
                <w:szCs w:val="24"/>
              </w:rPr>
              <w:t xml:space="preserve"> Aid</w:t>
            </w:r>
          </w:p>
        </w:tc>
        <w:tc>
          <w:tcPr>
            <w:tcW w:w="11772" w:type="dxa"/>
            <w:gridSpan w:val="4"/>
            <w:shd w:val="clear" w:color="auto" w:fill="auto"/>
          </w:tcPr>
          <w:p w14:paraId="7FDB372C" w14:textId="77777777" w:rsidR="00CC5776" w:rsidRPr="001B46F8" w:rsidRDefault="00CC5776" w:rsidP="00CC5776">
            <w:pPr>
              <w:rPr>
                <w:rFonts w:cstheme="minorHAnsi"/>
                <w:sz w:val="24"/>
                <w:szCs w:val="24"/>
              </w:rPr>
            </w:pPr>
            <w:r w:rsidRPr="001B46F8">
              <w:rPr>
                <w:rFonts w:cstheme="minorHAnsi"/>
                <w:sz w:val="24"/>
                <w:szCs w:val="24"/>
              </w:rPr>
              <w:t xml:space="preserve">State Aid rules still apply in the UK until the end of 2020. </w:t>
            </w:r>
          </w:p>
          <w:p w14:paraId="17E09224" w14:textId="77777777" w:rsidR="00CC5776" w:rsidRPr="001B46F8" w:rsidRDefault="00CC5776" w:rsidP="00CC5776">
            <w:pPr>
              <w:rPr>
                <w:rFonts w:cstheme="minorHAnsi"/>
                <w:sz w:val="24"/>
                <w:szCs w:val="24"/>
              </w:rPr>
            </w:pPr>
          </w:p>
          <w:p w14:paraId="1D532BFF" w14:textId="77777777" w:rsidR="00CC5776" w:rsidRPr="001B46F8" w:rsidRDefault="00CC5776" w:rsidP="00CC5776">
            <w:pPr>
              <w:rPr>
                <w:rFonts w:cstheme="minorHAnsi"/>
                <w:sz w:val="24"/>
                <w:szCs w:val="24"/>
              </w:rPr>
            </w:pPr>
            <w:r w:rsidRPr="001B46F8">
              <w:rPr>
                <w:rFonts w:cstheme="minorHAnsi"/>
                <w:sz w:val="24"/>
                <w:szCs w:val="24"/>
              </w:rPr>
              <w:t xml:space="preserve">The European Commission </w:t>
            </w:r>
            <w:r>
              <w:rPr>
                <w:rFonts w:cstheme="minorHAnsi"/>
                <w:sz w:val="24"/>
                <w:szCs w:val="24"/>
              </w:rPr>
              <w:t xml:space="preserve">has announced a number of </w:t>
            </w:r>
            <w:r w:rsidRPr="001B46F8">
              <w:rPr>
                <w:rFonts w:cstheme="minorHAnsi"/>
                <w:sz w:val="24"/>
                <w:szCs w:val="24"/>
              </w:rPr>
              <w:t>temporary State aid measures. These measures aim to help with the financial pressures businesses face as a result of Covid-19.</w:t>
            </w:r>
          </w:p>
          <w:p w14:paraId="1ACBA2F7" w14:textId="77777777" w:rsidR="00CC5776" w:rsidRPr="001B46F8" w:rsidRDefault="00CC5776" w:rsidP="00CC5776">
            <w:pPr>
              <w:rPr>
                <w:rFonts w:cstheme="minorHAnsi"/>
                <w:sz w:val="24"/>
                <w:szCs w:val="24"/>
              </w:rPr>
            </w:pPr>
          </w:p>
          <w:p w14:paraId="1137A298" w14:textId="77777777" w:rsidR="00CC5776" w:rsidRDefault="00CC5776" w:rsidP="00CC5776">
            <w:pPr>
              <w:rPr>
                <w:rFonts w:cstheme="minorHAnsi"/>
                <w:sz w:val="24"/>
                <w:szCs w:val="24"/>
              </w:rPr>
            </w:pPr>
            <w:r w:rsidRPr="001B46F8">
              <w:rPr>
                <w:rFonts w:cstheme="minorHAnsi"/>
                <w:sz w:val="24"/>
                <w:szCs w:val="24"/>
              </w:rPr>
              <w:lastRenderedPageBreak/>
              <w:t>The Scottish Government will work with the UK Government to make sure these measures can be adopted to help Scottish Businesses where possible.</w:t>
            </w:r>
          </w:p>
          <w:p w14:paraId="1E6551ED" w14:textId="77777777" w:rsidR="00CC5776" w:rsidRPr="00911853" w:rsidRDefault="00CC5776" w:rsidP="00CC5776">
            <w:pPr>
              <w:rPr>
                <w:rFonts w:cstheme="minorHAnsi"/>
                <w:sz w:val="24"/>
                <w:szCs w:val="24"/>
              </w:rPr>
            </w:pPr>
          </w:p>
        </w:tc>
      </w:tr>
      <w:tr w:rsidR="00CC5776" w:rsidRPr="00CA5A84" w14:paraId="60DC209E" w14:textId="77777777" w:rsidTr="00A63686">
        <w:trPr>
          <w:trHeight w:val="898"/>
        </w:trPr>
        <w:tc>
          <w:tcPr>
            <w:tcW w:w="2176" w:type="dxa"/>
            <w:shd w:val="clear" w:color="auto" w:fill="auto"/>
          </w:tcPr>
          <w:p w14:paraId="3D8C28AD" w14:textId="77777777" w:rsidR="00CC5776" w:rsidRDefault="00CC5776" w:rsidP="00CC5776">
            <w:pPr>
              <w:rPr>
                <w:rFonts w:cstheme="minorHAnsi"/>
                <w:sz w:val="24"/>
                <w:szCs w:val="24"/>
              </w:rPr>
            </w:pPr>
            <w:r>
              <w:rPr>
                <w:rFonts w:cstheme="minorHAnsi"/>
                <w:sz w:val="24"/>
                <w:szCs w:val="24"/>
              </w:rPr>
              <w:lastRenderedPageBreak/>
              <w:t>Coronavirus (Scotland) Act 2020</w:t>
            </w:r>
          </w:p>
        </w:tc>
        <w:tc>
          <w:tcPr>
            <w:tcW w:w="11772" w:type="dxa"/>
            <w:gridSpan w:val="4"/>
            <w:shd w:val="clear" w:color="auto" w:fill="auto"/>
          </w:tcPr>
          <w:p w14:paraId="45015B93" w14:textId="77777777" w:rsidR="00CC5776" w:rsidRDefault="00CC5776" w:rsidP="00CC5776">
            <w:pPr>
              <w:rPr>
                <w:rFonts w:cstheme="minorHAnsi"/>
                <w:sz w:val="24"/>
                <w:szCs w:val="24"/>
              </w:rPr>
            </w:pPr>
            <w:r w:rsidRPr="008E4588">
              <w:rPr>
                <w:rFonts w:cstheme="minorHAnsi"/>
                <w:sz w:val="24"/>
                <w:szCs w:val="24"/>
              </w:rPr>
              <w:t>People and some small businesses that are unable to repay debts due to the outbreak will be able to apply for a six-month ‘breathing space’ period. This will allow them to seek money advice and find long-term solutions to repay debts.</w:t>
            </w:r>
            <w:r>
              <w:rPr>
                <w:rFonts w:cstheme="minorHAnsi"/>
                <w:sz w:val="24"/>
                <w:szCs w:val="24"/>
              </w:rPr>
              <w:t xml:space="preserve"> </w:t>
            </w:r>
            <w:r w:rsidRPr="008E4588">
              <w:rPr>
                <w:rFonts w:cstheme="minorHAnsi"/>
                <w:sz w:val="24"/>
                <w:szCs w:val="24"/>
              </w:rPr>
              <w:t xml:space="preserve">It also removes the limitation that means they can only apply for such a breathing space once in a 12 month period.  </w:t>
            </w:r>
            <w:r>
              <w:rPr>
                <w:rFonts w:cstheme="minorHAnsi"/>
                <w:sz w:val="24"/>
                <w:szCs w:val="24"/>
              </w:rPr>
              <w:t>(</w:t>
            </w:r>
            <w:r w:rsidRPr="008E4588">
              <w:rPr>
                <w:rFonts w:cstheme="minorHAnsi"/>
                <w:sz w:val="24"/>
                <w:szCs w:val="24"/>
              </w:rPr>
              <w:t xml:space="preserve">These measures apply to individuals, partnerships, corporate and unincorporated bodies and trusts, </w:t>
            </w:r>
            <w:r>
              <w:rPr>
                <w:rFonts w:cstheme="minorHAnsi"/>
                <w:sz w:val="24"/>
                <w:szCs w:val="24"/>
              </w:rPr>
              <w:t>though not to companies or LLPs.)</w:t>
            </w:r>
          </w:p>
          <w:p w14:paraId="6022F15D" w14:textId="77777777" w:rsidR="00CC5776" w:rsidRDefault="00CC5776" w:rsidP="00CC5776">
            <w:pPr>
              <w:rPr>
                <w:rFonts w:cstheme="minorHAnsi"/>
                <w:sz w:val="24"/>
                <w:szCs w:val="24"/>
              </w:rPr>
            </w:pPr>
          </w:p>
          <w:p w14:paraId="37926A42" w14:textId="77777777" w:rsidR="00CC5776" w:rsidRDefault="00CC5776" w:rsidP="00CC5776">
            <w:pPr>
              <w:rPr>
                <w:rFonts w:cstheme="minorHAnsi"/>
                <w:sz w:val="24"/>
                <w:szCs w:val="24"/>
              </w:rPr>
            </w:pPr>
            <w:r w:rsidRPr="008E4588">
              <w:rPr>
                <w:rFonts w:cstheme="minorHAnsi"/>
                <w:sz w:val="24"/>
                <w:szCs w:val="24"/>
              </w:rPr>
              <w:t>The Bill also allows licensing authorities to extend the deadlines for licence applications that allow the sale and supply of alcohol, and taxi and private hire. This flexibility will help to minimise the risk of losing current licensing rights due during the outbreak.</w:t>
            </w:r>
            <w:r>
              <w:rPr>
                <w:rFonts w:cstheme="minorHAnsi"/>
                <w:sz w:val="24"/>
                <w:szCs w:val="24"/>
              </w:rPr>
              <w:t xml:space="preserve"> </w:t>
            </w:r>
            <w:r>
              <w:rPr>
                <w:rFonts w:ascii="Helvetica" w:hAnsi="Helvetica"/>
                <w:color w:val="333333"/>
                <w:sz w:val="27"/>
                <w:szCs w:val="27"/>
                <w:shd w:val="clear" w:color="auto" w:fill="FFFFFF"/>
              </w:rPr>
              <w:t> </w:t>
            </w:r>
            <w:r w:rsidRPr="008E4588">
              <w:rPr>
                <w:rFonts w:cstheme="minorHAnsi"/>
                <w:sz w:val="24"/>
                <w:szCs w:val="24"/>
              </w:rPr>
              <w:t>It also gives discretion to allow licensing hearings to be conducted by telephone, video-conferencing or by written communication, including email.</w:t>
            </w:r>
          </w:p>
          <w:p w14:paraId="070327EB" w14:textId="77777777" w:rsidR="00CC5776" w:rsidRDefault="00CC5776" w:rsidP="00CC5776">
            <w:pPr>
              <w:rPr>
                <w:rFonts w:cstheme="minorHAnsi"/>
                <w:sz w:val="24"/>
                <w:szCs w:val="24"/>
              </w:rPr>
            </w:pPr>
          </w:p>
          <w:p w14:paraId="1F1F0FDB" w14:textId="77777777" w:rsidR="00CC5776" w:rsidRDefault="00CC5776" w:rsidP="00CC5776">
            <w:pPr>
              <w:rPr>
                <w:rFonts w:cstheme="minorHAnsi"/>
                <w:sz w:val="24"/>
                <w:szCs w:val="24"/>
              </w:rPr>
            </w:pPr>
            <w:r w:rsidRPr="008E4588">
              <w:rPr>
                <w:rFonts w:cstheme="minorHAnsi"/>
                <w:sz w:val="24"/>
                <w:szCs w:val="24"/>
              </w:rPr>
              <w:t>The COVID-19 outbreak affects the ability of both planning authorities and applicants to deal with planning permissions that are due to expire. When planning permission is granted applicants have a period of three years to commence development before the permission lapses. The new legislation extends any planning permission that would lapse within the next six months so that it will not expire until April 2021.</w:t>
            </w:r>
          </w:p>
          <w:p w14:paraId="05B001DB" w14:textId="77777777" w:rsidR="00D93672" w:rsidRDefault="00D93672" w:rsidP="00CC5776">
            <w:pPr>
              <w:rPr>
                <w:rFonts w:cstheme="minorHAnsi"/>
                <w:sz w:val="24"/>
                <w:szCs w:val="24"/>
              </w:rPr>
            </w:pPr>
          </w:p>
          <w:p w14:paraId="4C43D200" w14:textId="77777777" w:rsidR="00CC5776" w:rsidRPr="00B95C0D" w:rsidRDefault="00D93672" w:rsidP="00D93672">
            <w:pPr>
              <w:pStyle w:val="NormalWeb"/>
              <w:shd w:val="clear" w:color="auto" w:fill="FFFFFF"/>
              <w:spacing w:before="0" w:beforeAutospacing="0" w:after="420" w:afterAutospacing="0"/>
              <w:rPr>
                <w:rFonts w:cstheme="minorHAnsi"/>
                <w:color w:val="FF0000"/>
              </w:rPr>
            </w:pPr>
            <w:r w:rsidRPr="0030087D">
              <w:rPr>
                <w:rFonts w:asciiTheme="minorHAnsi" w:eastAsiaTheme="minorHAnsi" w:hAnsiTheme="minorHAnsi" w:cstheme="minorHAnsi"/>
                <w:lang w:eastAsia="en-US"/>
              </w:rPr>
              <w:t xml:space="preserve">The notice period before a commercial lease can be terminated for non-payment of rent has been extended. Previously </w:t>
            </w:r>
            <w:r w:rsidRPr="00D93672">
              <w:rPr>
                <w:rFonts w:asciiTheme="minorHAnsi" w:eastAsiaTheme="minorHAnsi" w:hAnsiTheme="minorHAnsi" w:cstheme="minorHAnsi"/>
                <w:lang w:eastAsia="en-US"/>
              </w:rPr>
              <w:t>commercial tenants served with a warning letter for non-payment of rent would have 14 days to pay outstanding rent. This period has now been increased to 14 weeks. It applies to all commercial property leases, including those where a warning notice has already been issued and has not already expired.</w:t>
            </w:r>
            <w:r w:rsidRPr="00B95C0D">
              <w:rPr>
                <w:rFonts w:cstheme="minorHAnsi"/>
                <w:color w:val="FF0000"/>
              </w:rPr>
              <w:t xml:space="preserve"> </w:t>
            </w:r>
          </w:p>
        </w:tc>
      </w:tr>
      <w:tr w:rsidR="00CC5776" w:rsidRPr="00CA5A84" w14:paraId="46DD6E3B" w14:textId="77777777" w:rsidTr="00A63686">
        <w:trPr>
          <w:trHeight w:val="898"/>
        </w:trPr>
        <w:tc>
          <w:tcPr>
            <w:tcW w:w="2176" w:type="dxa"/>
            <w:shd w:val="clear" w:color="auto" w:fill="auto"/>
          </w:tcPr>
          <w:p w14:paraId="77DC2656" w14:textId="77777777" w:rsidR="00CC5776" w:rsidRDefault="00CC5776" w:rsidP="00CC5776">
            <w:pPr>
              <w:rPr>
                <w:rFonts w:cstheme="minorHAnsi"/>
                <w:sz w:val="24"/>
                <w:szCs w:val="24"/>
              </w:rPr>
            </w:pPr>
            <w:r>
              <w:rPr>
                <w:rFonts w:cstheme="minorHAnsi"/>
                <w:sz w:val="24"/>
                <w:szCs w:val="24"/>
              </w:rPr>
              <w:t>Covid-19 Construction Sector Guidance</w:t>
            </w:r>
          </w:p>
        </w:tc>
        <w:tc>
          <w:tcPr>
            <w:tcW w:w="11772" w:type="dxa"/>
            <w:gridSpan w:val="4"/>
            <w:shd w:val="clear" w:color="auto" w:fill="auto"/>
          </w:tcPr>
          <w:p w14:paraId="53B7A262" w14:textId="77777777" w:rsidR="00CC5776" w:rsidRPr="001B46F8" w:rsidRDefault="008D725E" w:rsidP="00CC5776">
            <w:pPr>
              <w:rPr>
                <w:rFonts w:cstheme="minorHAnsi"/>
                <w:sz w:val="24"/>
                <w:szCs w:val="24"/>
              </w:rPr>
            </w:pPr>
            <w:hyperlink r:id="rId79" w:history="1">
              <w:r w:rsidR="00CC5776" w:rsidRPr="00F82B06">
                <w:rPr>
                  <w:rStyle w:val="Hyperlink"/>
                  <w:rFonts w:cstheme="minorHAnsi"/>
                  <w:sz w:val="24"/>
                  <w:szCs w:val="24"/>
                </w:rPr>
                <w:t>Update</w:t>
              </w:r>
              <w:r w:rsidR="00CC5776">
                <w:rPr>
                  <w:rStyle w:val="Hyperlink"/>
                  <w:rFonts w:cstheme="minorHAnsi"/>
                  <w:sz w:val="24"/>
                  <w:szCs w:val="24"/>
                </w:rPr>
                <w:t>d</w:t>
              </w:r>
              <w:r w:rsidR="00CC5776" w:rsidRPr="00F82B06">
                <w:rPr>
                  <w:rStyle w:val="Hyperlink"/>
                  <w:rFonts w:cstheme="minorHAnsi"/>
                  <w:sz w:val="24"/>
                  <w:szCs w:val="24"/>
                </w:rPr>
                <w:t xml:space="preserve"> guidance for the construction sector</w:t>
              </w:r>
            </w:hyperlink>
            <w:r w:rsidR="00CC5776">
              <w:rPr>
                <w:rFonts w:cstheme="minorHAnsi"/>
                <w:sz w:val="24"/>
                <w:szCs w:val="24"/>
              </w:rPr>
              <w:t xml:space="preserve"> comes into effect immediately (</w:t>
            </w:r>
            <w:r w:rsidR="00CC5776" w:rsidRPr="00380116">
              <w:rPr>
                <w:rFonts w:cstheme="minorHAnsi"/>
                <w:sz w:val="24"/>
                <w:szCs w:val="24"/>
              </w:rPr>
              <w:t>6 April 2020</w:t>
            </w:r>
            <w:r w:rsidR="00CC5776">
              <w:rPr>
                <w:rFonts w:cstheme="minorHAnsi"/>
                <w:sz w:val="24"/>
                <w:szCs w:val="24"/>
              </w:rPr>
              <w:t>)</w:t>
            </w:r>
            <w:r w:rsidR="00CC5776" w:rsidRPr="00380116">
              <w:rPr>
                <w:rFonts w:cstheme="minorHAnsi"/>
                <w:sz w:val="24"/>
                <w:szCs w:val="24"/>
              </w:rPr>
              <w:t xml:space="preserve"> - and ex</w:t>
            </w:r>
            <w:r w:rsidR="00CC5776">
              <w:rPr>
                <w:rFonts w:cstheme="minorHAnsi"/>
                <w:sz w:val="24"/>
                <w:szCs w:val="24"/>
              </w:rPr>
              <w:t>tends until further notice. </w:t>
            </w:r>
            <w:r w:rsidR="00CC5776" w:rsidRPr="00F56A68">
              <w:rPr>
                <w:rFonts w:cstheme="minorHAnsi"/>
                <w:sz w:val="24"/>
                <w:szCs w:val="24"/>
              </w:rPr>
              <w:t>This is available via the publications section of the Scottish Government website.</w:t>
            </w:r>
          </w:p>
        </w:tc>
      </w:tr>
      <w:tr w:rsidR="00CC5776" w:rsidRPr="00CA5A84" w14:paraId="40B7E961" w14:textId="77777777" w:rsidTr="00A63686">
        <w:trPr>
          <w:trHeight w:val="898"/>
        </w:trPr>
        <w:tc>
          <w:tcPr>
            <w:tcW w:w="2176" w:type="dxa"/>
            <w:shd w:val="clear" w:color="auto" w:fill="auto"/>
          </w:tcPr>
          <w:p w14:paraId="37DAA51A" w14:textId="77777777" w:rsidR="00CC5776" w:rsidRDefault="00CC5776" w:rsidP="00CC5776">
            <w:pPr>
              <w:rPr>
                <w:rFonts w:cstheme="minorHAnsi"/>
                <w:sz w:val="24"/>
                <w:szCs w:val="24"/>
              </w:rPr>
            </w:pPr>
            <w:r>
              <w:rPr>
                <w:rFonts w:cstheme="minorHAnsi"/>
                <w:sz w:val="24"/>
                <w:szCs w:val="24"/>
              </w:rPr>
              <w:lastRenderedPageBreak/>
              <w:t>Department for International Trade – Export and Investor Support</w:t>
            </w:r>
          </w:p>
        </w:tc>
        <w:tc>
          <w:tcPr>
            <w:tcW w:w="11772" w:type="dxa"/>
            <w:gridSpan w:val="4"/>
            <w:shd w:val="clear" w:color="auto" w:fill="auto"/>
          </w:tcPr>
          <w:p w14:paraId="59FC9DDA" w14:textId="77777777" w:rsidR="00CC5776" w:rsidRDefault="00CC5776" w:rsidP="00CC5776">
            <w:pPr>
              <w:rPr>
                <w:rFonts w:cstheme="minorHAnsi"/>
                <w:sz w:val="24"/>
                <w:szCs w:val="24"/>
              </w:rPr>
            </w:pPr>
            <w:r w:rsidRPr="00D331B3">
              <w:rPr>
                <w:rFonts w:cstheme="minorHAnsi"/>
                <w:sz w:val="24"/>
                <w:szCs w:val="24"/>
              </w:rPr>
              <w:t xml:space="preserve">Guidance on how to help secure export finance to keep trading during the coronavirus outbreak has been set out by </w:t>
            </w:r>
            <w:r>
              <w:rPr>
                <w:rFonts w:cstheme="minorHAnsi"/>
                <w:sz w:val="24"/>
                <w:szCs w:val="24"/>
              </w:rPr>
              <w:t>the UK G</w:t>
            </w:r>
            <w:r w:rsidRPr="00D331B3">
              <w:rPr>
                <w:rFonts w:cstheme="minorHAnsi"/>
                <w:sz w:val="24"/>
                <w:szCs w:val="24"/>
              </w:rPr>
              <w:t xml:space="preserve">overnment in direct communication to 160,000 exporters and investors </w:t>
            </w:r>
            <w:r>
              <w:rPr>
                <w:rFonts w:cstheme="minorHAnsi"/>
                <w:sz w:val="24"/>
                <w:szCs w:val="24"/>
              </w:rPr>
              <w:t>Monday 6 April</w:t>
            </w:r>
            <w:r w:rsidRPr="00D331B3">
              <w:rPr>
                <w:rFonts w:cstheme="minorHAnsi"/>
                <w:sz w:val="24"/>
                <w:szCs w:val="24"/>
              </w:rPr>
              <w:t>.</w:t>
            </w:r>
          </w:p>
          <w:p w14:paraId="4B409201" w14:textId="77777777" w:rsidR="00CC5776" w:rsidRDefault="00CC5776" w:rsidP="00CC5776">
            <w:pPr>
              <w:rPr>
                <w:rFonts w:cstheme="minorHAnsi"/>
                <w:sz w:val="24"/>
                <w:szCs w:val="24"/>
              </w:rPr>
            </w:pPr>
          </w:p>
          <w:p w14:paraId="072E1A17" w14:textId="77777777" w:rsidR="00CC5776" w:rsidRDefault="00CC5776" w:rsidP="00CC5776">
            <w:pPr>
              <w:rPr>
                <w:rFonts w:cstheme="minorHAnsi"/>
                <w:sz w:val="24"/>
                <w:szCs w:val="24"/>
              </w:rPr>
            </w:pPr>
            <w:r w:rsidRPr="00D331B3">
              <w:rPr>
                <w:rFonts w:cstheme="minorHAnsi"/>
                <w:sz w:val="24"/>
                <w:szCs w:val="24"/>
              </w:rPr>
              <w:t>The message follows the news that UK businesses will now be eligible to secure export insurance cover to markets including the EU, US, Japan, Australia, New Zealand, Canada, Iceland, Norway and Switzerland with immediate effect, following UK Export Finance expanding the scope of its </w:t>
            </w:r>
            <w:hyperlink r:id="rId80" w:history="1">
              <w:r w:rsidRPr="00D331B3">
                <w:rPr>
                  <w:rStyle w:val="Hyperlink"/>
                  <w:rFonts w:cstheme="minorHAnsi"/>
                  <w:sz w:val="24"/>
                  <w:szCs w:val="24"/>
                </w:rPr>
                <w:t>Export Insurance Policy (EXIP)</w:t>
              </w:r>
            </w:hyperlink>
            <w:r w:rsidRPr="00D331B3">
              <w:rPr>
                <w:rFonts w:cstheme="minorHAnsi"/>
                <w:sz w:val="24"/>
                <w:szCs w:val="24"/>
              </w:rPr>
              <w:t>.</w:t>
            </w:r>
          </w:p>
          <w:p w14:paraId="0EABA326" w14:textId="77777777" w:rsidR="00CC5776" w:rsidRDefault="00CC5776" w:rsidP="00CC5776">
            <w:pPr>
              <w:rPr>
                <w:rFonts w:cstheme="minorHAnsi"/>
                <w:sz w:val="24"/>
                <w:szCs w:val="24"/>
              </w:rPr>
            </w:pPr>
          </w:p>
          <w:p w14:paraId="699EA485" w14:textId="77777777" w:rsidR="00CC5776" w:rsidRDefault="00CC5776" w:rsidP="00CC5776">
            <w:pPr>
              <w:rPr>
                <w:rStyle w:val="Hyperlink"/>
                <w:sz w:val="24"/>
              </w:rPr>
            </w:pPr>
            <w:r>
              <w:rPr>
                <w:rFonts w:cstheme="minorHAnsi"/>
                <w:sz w:val="24"/>
                <w:szCs w:val="24"/>
              </w:rPr>
              <w:t xml:space="preserve">To find an International Trade Advisor in your area, visit </w:t>
            </w:r>
            <w:hyperlink r:id="rId81" w:history="1">
              <w:r w:rsidRPr="00E92104">
                <w:rPr>
                  <w:rStyle w:val="Hyperlink"/>
                  <w:sz w:val="24"/>
                </w:rPr>
                <w:t>https://www.great.gov.uk/contact/office-finder/</w:t>
              </w:r>
            </w:hyperlink>
          </w:p>
          <w:p w14:paraId="061A799B" w14:textId="77777777" w:rsidR="00CC5776" w:rsidRPr="008E4588" w:rsidRDefault="00CC5776" w:rsidP="00CC5776">
            <w:pPr>
              <w:rPr>
                <w:rFonts w:cstheme="minorHAnsi"/>
                <w:sz w:val="24"/>
                <w:szCs w:val="24"/>
              </w:rPr>
            </w:pPr>
          </w:p>
        </w:tc>
      </w:tr>
      <w:tr w:rsidR="00CC5776" w:rsidRPr="00CA5A84" w14:paraId="1F92020B" w14:textId="77777777" w:rsidTr="00A63686">
        <w:trPr>
          <w:trHeight w:val="898"/>
        </w:trPr>
        <w:tc>
          <w:tcPr>
            <w:tcW w:w="2176" w:type="dxa"/>
            <w:shd w:val="clear" w:color="auto" w:fill="auto"/>
          </w:tcPr>
          <w:p w14:paraId="6A80FF4F" w14:textId="77777777" w:rsidR="00CC5776" w:rsidRDefault="00CC5776" w:rsidP="00CC5776">
            <w:pPr>
              <w:rPr>
                <w:rFonts w:cstheme="minorHAnsi"/>
                <w:sz w:val="24"/>
                <w:szCs w:val="24"/>
              </w:rPr>
            </w:pPr>
            <w:r>
              <w:rPr>
                <w:rFonts w:cstheme="minorHAnsi"/>
                <w:sz w:val="24"/>
                <w:szCs w:val="24"/>
              </w:rPr>
              <w:t>Support from your business bank</w:t>
            </w:r>
          </w:p>
        </w:tc>
        <w:tc>
          <w:tcPr>
            <w:tcW w:w="7600" w:type="dxa"/>
            <w:gridSpan w:val="2"/>
            <w:shd w:val="clear" w:color="auto" w:fill="auto"/>
          </w:tcPr>
          <w:p w14:paraId="71CF6811" w14:textId="77777777" w:rsidR="00CC5776" w:rsidRDefault="00CC5776" w:rsidP="00CC5776">
            <w:pPr>
              <w:rPr>
                <w:rFonts w:cstheme="minorHAnsi"/>
                <w:sz w:val="24"/>
                <w:szCs w:val="24"/>
              </w:rPr>
            </w:pPr>
            <w:r>
              <w:rPr>
                <w:rFonts w:cstheme="minorHAnsi"/>
                <w:sz w:val="24"/>
                <w:szCs w:val="24"/>
              </w:rPr>
              <w:t>As well as accessing the Coronavirus Business Interruption Loan Scheme, your business bank can potentially help with other financial support. Here is a list of hyperlinks detailing some of the Coronavirus business support available from the major business banks</w:t>
            </w:r>
          </w:p>
          <w:p w14:paraId="3CD8435F" w14:textId="77777777" w:rsidR="00CC5776" w:rsidRDefault="00CC5776" w:rsidP="00CC5776">
            <w:pPr>
              <w:rPr>
                <w:rFonts w:cstheme="minorHAnsi"/>
                <w:sz w:val="24"/>
                <w:szCs w:val="24"/>
              </w:rPr>
            </w:pPr>
          </w:p>
        </w:tc>
        <w:tc>
          <w:tcPr>
            <w:tcW w:w="1985" w:type="dxa"/>
            <w:shd w:val="clear" w:color="auto" w:fill="auto"/>
          </w:tcPr>
          <w:p w14:paraId="4F9D5C44" w14:textId="77777777" w:rsidR="00CC5776" w:rsidRDefault="008D725E" w:rsidP="00CC5776">
            <w:pPr>
              <w:rPr>
                <w:rFonts w:cstheme="minorHAnsi"/>
                <w:sz w:val="24"/>
                <w:szCs w:val="24"/>
              </w:rPr>
            </w:pPr>
            <w:hyperlink r:id="rId82" w:history="1">
              <w:r w:rsidR="00CC5776" w:rsidRPr="00C45448">
                <w:rPr>
                  <w:rStyle w:val="Hyperlink"/>
                  <w:rFonts w:cstheme="minorHAnsi"/>
                  <w:sz w:val="24"/>
                  <w:szCs w:val="24"/>
                </w:rPr>
                <w:t>Bank of Scotland</w:t>
              </w:r>
            </w:hyperlink>
          </w:p>
          <w:p w14:paraId="62E984DA" w14:textId="77777777" w:rsidR="00CC5776" w:rsidRDefault="008D725E" w:rsidP="00CC5776">
            <w:pPr>
              <w:rPr>
                <w:rFonts w:cstheme="minorHAnsi"/>
                <w:sz w:val="24"/>
                <w:szCs w:val="24"/>
              </w:rPr>
            </w:pPr>
            <w:hyperlink r:id="rId83" w:history="1">
              <w:r w:rsidR="00CC5776" w:rsidRPr="00C45448">
                <w:rPr>
                  <w:rStyle w:val="Hyperlink"/>
                  <w:rFonts w:cstheme="minorHAnsi"/>
                  <w:sz w:val="24"/>
                  <w:szCs w:val="24"/>
                </w:rPr>
                <w:t>Barclays</w:t>
              </w:r>
            </w:hyperlink>
          </w:p>
          <w:p w14:paraId="339A8B78" w14:textId="77777777" w:rsidR="00CC5776" w:rsidRDefault="008D725E" w:rsidP="00CC5776">
            <w:pPr>
              <w:rPr>
                <w:rFonts w:cstheme="minorHAnsi"/>
                <w:sz w:val="24"/>
                <w:szCs w:val="24"/>
              </w:rPr>
            </w:pPr>
            <w:hyperlink r:id="rId84" w:history="1">
              <w:r w:rsidR="00CC5776" w:rsidRPr="00C45448">
                <w:rPr>
                  <w:rStyle w:val="Hyperlink"/>
                  <w:rFonts w:cstheme="minorHAnsi"/>
                  <w:sz w:val="24"/>
                  <w:szCs w:val="24"/>
                </w:rPr>
                <w:t>Clydesdale Bank</w:t>
              </w:r>
            </w:hyperlink>
          </w:p>
          <w:p w14:paraId="4AE54020" w14:textId="77777777" w:rsidR="00CC5776" w:rsidRDefault="008D725E" w:rsidP="00CC5776">
            <w:pPr>
              <w:rPr>
                <w:rFonts w:cstheme="minorHAnsi"/>
                <w:sz w:val="24"/>
                <w:szCs w:val="24"/>
              </w:rPr>
            </w:pPr>
            <w:hyperlink r:id="rId85" w:history="1">
              <w:r w:rsidR="00CC5776" w:rsidRPr="00C45448">
                <w:rPr>
                  <w:rStyle w:val="Hyperlink"/>
                  <w:rFonts w:cstheme="minorHAnsi"/>
                  <w:sz w:val="24"/>
                  <w:szCs w:val="24"/>
                </w:rPr>
                <w:t>HSBC</w:t>
              </w:r>
            </w:hyperlink>
          </w:p>
          <w:p w14:paraId="57D9FB0B" w14:textId="77777777" w:rsidR="00CC5776" w:rsidRDefault="008D725E" w:rsidP="00CC5776">
            <w:pPr>
              <w:rPr>
                <w:rFonts w:cstheme="minorHAnsi"/>
                <w:sz w:val="24"/>
                <w:szCs w:val="24"/>
              </w:rPr>
            </w:pPr>
            <w:hyperlink r:id="rId86" w:history="1">
              <w:r w:rsidR="00CC5776" w:rsidRPr="00C45448">
                <w:rPr>
                  <w:rStyle w:val="Hyperlink"/>
                  <w:rFonts w:cstheme="minorHAnsi"/>
                  <w:sz w:val="24"/>
                  <w:szCs w:val="24"/>
                </w:rPr>
                <w:t>Lloyds</w:t>
              </w:r>
            </w:hyperlink>
          </w:p>
          <w:p w14:paraId="6080B2A8" w14:textId="77777777" w:rsidR="00CC5776" w:rsidRDefault="008D725E" w:rsidP="00CC5776">
            <w:pPr>
              <w:rPr>
                <w:rFonts w:cstheme="minorHAnsi"/>
                <w:sz w:val="24"/>
                <w:szCs w:val="24"/>
              </w:rPr>
            </w:pPr>
            <w:hyperlink r:id="rId87" w:history="1">
              <w:r w:rsidR="00CC5776" w:rsidRPr="00C45448">
                <w:rPr>
                  <w:rStyle w:val="Hyperlink"/>
                  <w:rFonts w:cstheme="minorHAnsi"/>
                  <w:sz w:val="24"/>
                  <w:szCs w:val="24"/>
                </w:rPr>
                <w:t>Lombard</w:t>
              </w:r>
            </w:hyperlink>
          </w:p>
          <w:p w14:paraId="4452B2D2" w14:textId="77777777" w:rsidR="00CC5776" w:rsidRDefault="00CC5776" w:rsidP="00CC5776">
            <w:pPr>
              <w:rPr>
                <w:rFonts w:cstheme="minorHAnsi"/>
                <w:sz w:val="24"/>
                <w:szCs w:val="24"/>
              </w:rPr>
            </w:pPr>
          </w:p>
        </w:tc>
        <w:tc>
          <w:tcPr>
            <w:tcW w:w="2187" w:type="dxa"/>
            <w:shd w:val="clear" w:color="auto" w:fill="auto"/>
          </w:tcPr>
          <w:p w14:paraId="33A2E952" w14:textId="77777777" w:rsidR="00CC5776" w:rsidRDefault="008D725E" w:rsidP="00CC5776">
            <w:pPr>
              <w:rPr>
                <w:rFonts w:cstheme="minorHAnsi"/>
                <w:sz w:val="24"/>
                <w:szCs w:val="24"/>
              </w:rPr>
            </w:pPr>
            <w:hyperlink r:id="rId88" w:history="1">
              <w:r w:rsidR="00CC5776" w:rsidRPr="008C1A34">
                <w:rPr>
                  <w:rStyle w:val="Hyperlink"/>
                  <w:rFonts w:cstheme="minorHAnsi"/>
                  <w:sz w:val="24"/>
                  <w:szCs w:val="24"/>
                </w:rPr>
                <w:t>Metro Bank</w:t>
              </w:r>
            </w:hyperlink>
          </w:p>
          <w:p w14:paraId="0BDDD020" w14:textId="77777777" w:rsidR="00CC5776" w:rsidRDefault="008D725E" w:rsidP="00CC5776">
            <w:pPr>
              <w:rPr>
                <w:rFonts w:cstheme="minorHAnsi"/>
                <w:sz w:val="24"/>
                <w:szCs w:val="24"/>
              </w:rPr>
            </w:pPr>
            <w:hyperlink r:id="rId89" w:history="1">
              <w:r w:rsidR="00CC5776" w:rsidRPr="008C1A34">
                <w:rPr>
                  <w:rStyle w:val="Hyperlink"/>
                  <w:rFonts w:cstheme="minorHAnsi"/>
                  <w:sz w:val="24"/>
                  <w:szCs w:val="24"/>
                </w:rPr>
                <w:t>NatWest</w:t>
              </w:r>
            </w:hyperlink>
          </w:p>
          <w:p w14:paraId="57860D3A" w14:textId="77777777" w:rsidR="00CC5776" w:rsidRDefault="008D725E" w:rsidP="00CC5776">
            <w:pPr>
              <w:rPr>
                <w:rFonts w:cstheme="minorHAnsi"/>
                <w:sz w:val="24"/>
                <w:szCs w:val="24"/>
              </w:rPr>
            </w:pPr>
            <w:hyperlink r:id="rId90" w:history="1">
              <w:r w:rsidR="00CC5776" w:rsidRPr="008C1A34">
                <w:rPr>
                  <w:rStyle w:val="Hyperlink"/>
                  <w:rFonts w:cstheme="minorHAnsi"/>
                  <w:sz w:val="24"/>
                  <w:szCs w:val="24"/>
                </w:rPr>
                <w:t>RBS</w:t>
              </w:r>
            </w:hyperlink>
          </w:p>
          <w:p w14:paraId="4CB64D5A" w14:textId="77777777" w:rsidR="00CC5776" w:rsidRDefault="008D725E" w:rsidP="00CC5776">
            <w:pPr>
              <w:rPr>
                <w:rFonts w:cstheme="minorHAnsi"/>
                <w:sz w:val="24"/>
                <w:szCs w:val="24"/>
              </w:rPr>
            </w:pPr>
            <w:hyperlink r:id="rId91" w:history="1">
              <w:r w:rsidR="00CC5776" w:rsidRPr="008C1A34">
                <w:rPr>
                  <w:rStyle w:val="Hyperlink"/>
                  <w:rFonts w:cstheme="minorHAnsi"/>
                  <w:sz w:val="24"/>
                  <w:szCs w:val="24"/>
                </w:rPr>
                <w:t>Santander</w:t>
              </w:r>
            </w:hyperlink>
          </w:p>
          <w:p w14:paraId="08C24306" w14:textId="77777777" w:rsidR="00CC5776" w:rsidRPr="00D331B3" w:rsidRDefault="008D725E" w:rsidP="00CC5776">
            <w:pPr>
              <w:rPr>
                <w:rFonts w:cstheme="minorHAnsi"/>
                <w:sz w:val="24"/>
                <w:szCs w:val="24"/>
              </w:rPr>
            </w:pPr>
            <w:hyperlink r:id="rId92" w:history="1">
              <w:r w:rsidR="00CC5776" w:rsidRPr="008C1A34">
                <w:rPr>
                  <w:rStyle w:val="Hyperlink"/>
                  <w:rFonts w:cstheme="minorHAnsi"/>
                  <w:sz w:val="24"/>
                  <w:szCs w:val="24"/>
                </w:rPr>
                <w:t>Virgin Money</w:t>
              </w:r>
            </w:hyperlink>
          </w:p>
        </w:tc>
      </w:tr>
      <w:tr w:rsidR="00CC5776" w:rsidRPr="00CA5A84" w14:paraId="1B0FC2D5" w14:textId="77777777" w:rsidTr="00A63686">
        <w:trPr>
          <w:trHeight w:val="898"/>
        </w:trPr>
        <w:tc>
          <w:tcPr>
            <w:tcW w:w="2176" w:type="dxa"/>
            <w:shd w:val="clear" w:color="auto" w:fill="auto"/>
          </w:tcPr>
          <w:p w14:paraId="3F6510B3" w14:textId="77777777" w:rsidR="00CC5776" w:rsidRDefault="00CC5776" w:rsidP="00CC5776">
            <w:pPr>
              <w:rPr>
                <w:rFonts w:cstheme="minorHAnsi"/>
                <w:sz w:val="24"/>
                <w:szCs w:val="24"/>
              </w:rPr>
            </w:pPr>
            <w:r>
              <w:rPr>
                <w:rFonts w:cstheme="minorHAnsi"/>
                <w:sz w:val="24"/>
                <w:szCs w:val="24"/>
              </w:rPr>
              <w:t>UK Government Charities Funding</w:t>
            </w:r>
          </w:p>
        </w:tc>
        <w:tc>
          <w:tcPr>
            <w:tcW w:w="11772" w:type="dxa"/>
            <w:gridSpan w:val="4"/>
            <w:shd w:val="clear" w:color="auto" w:fill="auto"/>
          </w:tcPr>
          <w:p w14:paraId="233E7F6A" w14:textId="77777777" w:rsidR="00CC5776" w:rsidRDefault="00CC5776" w:rsidP="00CC5776">
            <w:pPr>
              <w:rPr>
                <w:rFonts w:cstheme="minorHAnsi"/>
                <w:sz w:val="24"/>
                <w:szCs w:val="24"/>
              </w:rPr>
            </w:pPr>
            <w:r w:rsidRPr="00D14615">
              <w:rPr>
                <w:rFonts w:cstheme="minorHAnsi"/>
                <w:sz w:val="24"/>
                <w:szCs w:val="24"/>
              </w:rPr>
              <w:t xml:space="preserve">Frontline charities </w:t>
            </w:r>
            <w:r w:rsidRPr="007D46A9">
              <w:rPr>
                <w:rFonts w:cstheme="minorHAnsi"/>
                <w:sz w:val="24"/>
                <w:szCs w:val="24"/>
              </w:rPr>
              <w:t>across the UK will receive a £750 million package of support to ensure they can continue their vital work during the coronavirus outbreak</w:t>
            </w:r>
            <w:r>
              <w:rPr>
                <w:rFonts w:cstheme="minorHAnsi"/>
                <w:sz w:val="24"/>
                <w:szCs w:val="24"/>
              </w:rPr>
              <w:t xml:space="preserve"> – this includes hospices and those supporting domestic abuse victims.</w:t>
            </w:r>
          </w:p>
          <w:p w14:paraId="2FAADDED" w14:textId="77777777" w:rsidR="00CC5776" w:rsidRDefault="00CC5776" w:rsidP="00CC5776">
            <w:pPr>
              <w:rPr>
                <w:rFonts w:cstheme="minorHAnsi"/>
                <w:sz w:val="24"/>
                <w:szCs w:val="24"/>
              </w:rPr>
            </w:pPr>
          </w:p>
          <w:p w14:paraId="49108D76" w14:textId="77777777" w:rsidR="00CC5776" w:rsidRDefault="00CC5776" w:rsidP="00CC5776">
            <w:pPr>
              <w:rPr>
                <w:rStyle w:val="Hyperlink"/>
                <w:rFonts w:cstheme="minorHAnsi"/>
                <w:sz w:val="24"/>
                <w:szCs w:val="24"/>
              </w:rPr>
            </w:pPr>
            <w:r w:rsidRPr="00ED2EB0">
              <w:rPr>
                <w:rFonts w:cstheme="minorHAnsi"/>
                <w:sz w:val="24"/>
                <w:szCs w:val="24"/>
              </w:rPr>
              <w:t>£360 million will be directly allocated by government departments to charities providing key services and supporting vulnerable people during the crisis.</w:t>
            </w:r>
            <w:r>
              <w:rPr>
                <w:rFonts w:cstheme="minorHAnsi"/>
                <w:sz w:val="24"/>
                <w:szCs w:val="24"/>
              </w:rPr>
              <w:t xml:space="preserve"> </w:t>
            </w:r>
            <w:r w:rsidRPr="00ED2EB0">
              <w:rPr>
                <w:rFonts w:cstheme="minorHAnsi"/>
                <w:sz w:val="24"/>
                <w:szCs w:val="24"/>
              </w:rPr>
              <w:t xml:space="preserve">Where charitable services are devolved the UK Government has applied the Barnett formula in the normal way. </w:t>
            </w:r>
            <w:r>
              <w:rPr>
                <w:rFonts w:cstheme="minorHAnsi"/>
                <w:sz w:val="24"/>
                <w:szCs w:val="24"/>
              </w:rPr>
              <w:t>D</w:t>
            </w:r>
            <w:r w:rsidRPr="00ED2EB0">
              <w:rPr>
                <w:rFonts w:cstheme="minorHAnsi"/>
                <w:sz w:val="24"/>
                <w:szCs w:val="24"/>
              </w:rPr>
              <w:t xml:space="preserve">evolved administrations </w:t>
            </w:r>
            <w:r>
              <w:rPr>
                <w:rFonts w:cstheme="minorHAnsi"/>
                <w:sz w:val="24"/>
                <w:szCs w:val="24"/>
              </w:rPr>
              <w:t xml:space="preserve">expected </w:t>
            </w:r>
            <w:r w:rsidRPr="00ED2EB0">
              <w:rPr>
                <w:rFonts w:cstheme="minorHAnsi"/>
                <w:sz w:val="24"/>
                <w:szCs w:val="24"/>
              </w:rPr>
              <w:t>to receive £60 million through the charities pot, and further significant Barnett allocations, dependent on the final proposals funded, through the direct grant pot.</w:t>
            </w:r>
          </w:p>
        </w:tc>
      </w:tr>
    </w:tbl>
    <w:p w14:paraId="46B22C7C" w14:textId="77777777" w:rsidR="00B0351B" w:rsidRPr="00B0351B" w:rsidRDefault="00B0351B" w:rsidP="001D4BED">
      <w:pPr>
        <w:rPr>
          <w:b/>
          <w:sz w:val="12"/>
          <w:szCs w:val="32"/>
        </w:rPr>
      </w:pPr>
    </w:p>
    <w:p w14:paraId="3C617959" w14:textId="77777777" w:rsidR="002F758D" w:rsidRDefault="002F758D" w:rsidP="001D4BED">
      <w:pPr>
        <w:rPr>
          <w:b/>
          <w:sz w:val="32"/>
          <w:szCs w:val="32"/>
        </w:rPr>
      </w:pPr>
    </w:p>
    <w:p w14:paraId="02791F2E" w14:textId="77777777" w:rsidR="00D14615" w:rsidRDefault="00D14615" w:rsidP="001D4BED">
      <w:pPr>
        <w:rPr>
          <w:b/>
          <w:sz w:val="32"/>
          <w:szCs w:val="32"/>
        </w:rPr>
      </w:pPr>
    </w:p>
    <w:p w14:paraId="7BADE500" w14:textId="77777777" w:rsidR="00D93672" w:rsidRDefault="00D93672" w:rsidP="001D4BED">
      <w:pPr>
        <w:rPr>
          <w:b/>
          <w:sz w:val="32"/>
          <w:szCs w:val="32"/>
        </w:rPr>
      </w:pPr>
    </w:p>
    <w:p w14:paraId="5937212B" w14:textId="77777777" w:rsidR="00801104" w:rsidRPr="00801104" w:rsidRDefault="001E1ADD" w:rsidP="001D4BED">
      <w:pPr>
        <w:rPr>
          <w:b/>
          <w:sz w:val="32"/>
          <w:szCs w:val="32"/>
        </w:rPr>
      </w:pPr>
      <w:r>
        <w:rPr>
          <w:b/>
          <w:sz w:val="32"/>
          <w:szCs w:val="32"/>
        </w:rPr>
        <w:lastRenderedPageBreak/>
        <w:t>K</w:t>
      </w:r>
      <w:r w:rsidR="00BC229D">
        <w:rPr>
          <w:b/>
          <w:sz w:val="32"/>
          <w:szCs w:val="32"/>
        </w:rPr>
        <w:t>ey Web P</w:t>
      </w:r>
      <w:r w:rsidR="0052411B">
        <w:rPr>
          <w:b/>
          <w:sz w:val="32"/>
          <w:szCs w:val="32"/>
        </w:rPr>
        <w:t>ages</w:t>
      </w:r>
      <w:r w:rsidR="00BC229D">
        <w:rPr>
          <w:b/>
          <w:sz w:val="32"/>
          <w:szCs w:val="32"/>
        </w:rPr>
        <w:t xml:space="preserve"> Specific to Covid-19 Business Su</w:t>
      </w:r>
      <w:r w:rsidR="00801104" w:rsidRPr="00801104">
        <w:rPr>
          <w:b/>
          <w:sz w:val="32"/>
          <w:szCs w:val="32"/>
        </w:rPr>
        <w:t>pport:</w:t>
      </w:r>
    </w:p>
    <w:p w14:paraId="33005C3E" w14:textId="77777777" w:rsidR="00FF38F3" w:rsidRPr="008A047B" w:rsidRDefault="00FF38F3" w:rsidP="0081513F">
      <w:pPr>
        <w:pStyle w:val="ListParagraph"/>
        <w:numPr>
          <w:ilvl w:val="0"/>
          <w:numId w:val="6"/>
        </w:numPr>
        <w:spacing w:after="0"/>
        <w:rPr>
          <w:rStyle w:val="Hyperlink"/>
          <w:rFonts w:cstheme="minorHAnsi"/>
          <w:color w:val="auto"/>
          <w:sz w:val="24"/>
          <w:szCs w:val="24"/>
          <w:u w:val="none"/>
        </w:rPr>
      </w:pPr>
      <w:r w:rsidRPr="00801104">
        <w:rPr>
          <w:rFonts w:cstheme="minorHAnsi"/>
          <w:sz w:val="24"/>
          <w:szCs w:val="24"/>
        </w:rPr>
        <w:t>ACAS - The Advisory, Conciliation and Arbitration Service</w:t>
      </w:r>
      <w:r>
        <w:rPr>
          <w:rFonts w:cstheme="minorHAnsi"/>
          <w:sz w:val="24"/>
          <w:szCs w:val="24"/>
        </w:rPr>
        <w:t xml:space="preserve">: </w:t>
      </w:r>
      <w:hyperlink r:id="rId93" w:history="1">
        <w:r w:rsidRPr="00801104">
          <w:rPr>
            <w:rStyle w:val="Hyperlink"/>
            <w:rFonts w:cstheme="minorHAnsi"/>
            <w:sz w:val="24"/>
            <w:szCs w:val="24"/>
          </w:rPr>
          <w:t>Advice for employers and employees</w:t>
        </w:r>
      </w:hyperlink>
    </w:p>
    <w:p w14:paraId="2FDF8666" w14:textId="77777777" w:rsidR="00FF38F3" w:rsidRPr="00801104" w:rsidRDefault="00FF38F3" w:rsidP="0081513F">
      <w:pPr>
        <w:pStyle w:val="ListParagraph"/>
        <w:numPr>
          <w:ilvl w:val="0"/>
          <w:numId w:val="6"/>
        </w:numPr>
        <w:rPr>
          <w:sz w:val="24"/>
          <w:szCs w:val="24"/>
        </w:rPr>
      </w:pPr>
      <w:r w:rsidRPr="00801104">
        <w:rPr>
          <w:sz w:val="24"/>
          <w:szCs w:val="24"/>
        </w:rPr>
        <w:t xml:space="preserve">Business Gateway Local Offices: </w:t>
      </w:r>
      <w:hyperlink r:id="rId94" w:history="1">
        <w:r w:rsidRPr="00801104">
          <w:rPr>
            <w:rStyle w:val="Hyperlink"/>
            <w:sz w:val="24"/>
            <w:szCs w:val="24"/>
          </w:rPr>
          <w:t>https://www.bgateway.com/local-offices</w:t>
        </w:r>
      </w:hyperlink>
      <w:r w:rsidRPr="00801104">
        <w:rPr>
          <w:sz w:val="24"/>
          <w:szCs w:val="24"/>
        </w:rPr>
        <w:t xml:space="preserve"> </w:t>
      </w:r>
    </w:p>
    <w:p w14:paraId="2D33C2A9" w14:textId="77777777" w:rsidR="00FF38F3" w:rsidRPr="00FF38F3" w:rsidRDefault="00FF38F3" w:rsidP="0081513F">
      <w:pPr>
        <w:pStyle w:val="ListParagraph"/>
        <w:numPr>
          <w:ilvl w:val="0"/>
          <w:numId w:val="6"/>
        </w:numPr>
        <w:rPr>
          <w:rStyle w:val="Hyperlink"/>
          <w:color w:val="auto"/>
          <w:sz w:val="24"/>
          <w:szCs w:val="24"/>
          <w:u w:val="none"/>
        </w:rPr>
      </w:pPr>
      <w:r w:rsidRPr="00801104">
        <w:rPr>
          <w:rFonts w:cstheme="minorHAnsi"/>
          <w:sz w:val="24"/>
          <w:szCs w:val="24"/>
        </w:rPr>
        <w:t xml:space="preserve">Business Gateway National: </w:t>
      </w:r>
      <w:hyperlink r:id="rId95" w:history="1">
        <w:r w:rsidRPr="00801104">
          <w:rPr>
            <w:rStyle w:val="Hyperlink"/>
            <w:rFonts w:cstheme="minorHAnsi"/>
            <w:sz w:val="24"/>
            <w:szCs w:val="24"/>
          </w:rPr>
          <w:t>https://www.bgateway.com/resources/coronavirus-support</w:t>
        </w:r>
      </w:hyperlink>
    </w:p>
    <w:p w14:paraId="35BF8B70" w14:textId="77777777" w:rsidR="00FF38F3" w:rsidRPr="00B95C0D" w:rsidRDefault="00FF38F3" w:rsidP="0081513F">
      <w:pPr>
        <w:pStyle w:val="ListParagraph"/>
        <w:numPr>
          <w:ilvl w:val="0"/>
          <w:numId w:val="6"/>
        </w:numPr>
        <w:spacing w:after="0"/>
        <w:rPr>
          <w:rFonts w:cstheme="minorHAnsi"/>
          <w:sz w:val="24"/>
          <w:szCs w:val="24"/>
        </w:rPr>
      </w:pPr>
      <w:r>
        <w:rPr>
          <w:rFonts w:cstheme="minorHAnsi"/>
          <w:sz w:val="24"/>
          <w:szCs w:val="24"/>
        </w:rPr>
        <w:t>Business Representative Organisation and Trade Associations:</w:t>
      </w:r>
      <w:r w:rsidRPr="00F60326">
        <w:rPr>
          <w:rFonts w:cstheme="minorHAnsi"/>
          <w:sz w:val="28"/>
          <w:szCs w:val="24"/>
        </w:rPr>
        <w:t xml:space="preserve"> </w:t>
      </w:r>
      <w:hyperlink r:id="rId96" w:history="1">
        <w:r w:rsidRPr="00F60326">
          <w:rPr>
            <w:rStyle w:val="Hyperlink"/>
            <w:sz w:val="24"/>
          </w:rPr>
          <w:t>List of associations you can speak with to get advice</w:t>
        </w:r>
      </w:hyperlink>
    </w:p>
    <w:p w14:paraId="10550A74" w14:textId="77777777" w:rsidR="00FF38F3" w:rsidRDefault="00FF38F3" w:rsidP="0081513F">
      <w:pPr>
        <w:pStyle w:val="ListParagraph"/>
        <w:numPr>
          <w:ilvl w:val="0"/>
          <w:numId w:val="6"/>
        </w:numPr>
        <w:spacing w:after="0"/>
        <w:rPr>
          <w:rFonts w:cstheme="minorHAnsi"/>
          <w:sz w:val="24"/>
          <w:szCs w:val="24"/>
        </w:rPr>
      </w:pPr>
      <w:r w:rsidRPr="008A047B">
        <w:rPr>
          <w:rFonts w:cstheme="minorHAnsi"/>
          <w:sz w:val="24"/>
          <w:szCs w:val="24"/>
        </w:rPr>
        <w:t>Confederation of Business Industry (CBI)</w:t>
      </w:r>
      <w:r>
        <w:rPr>
          <w:rFonts w:cstheme="minorHAnsi"/>
          <w:sz w:val="24"/>
          <w:szCs w:val="24"/>
        </w:rPr>
        <w:t xml:space="preserve">: </w:t>
      </w:r>
      <w:hyperlink r:id="rId97" w:history="1">
        <w:r w:rsidRPr="00F60326">
          <w:rPr>
            <w:rStyle w:val="Hyperlink"/>
            <w:rFonts w:cstheme="minorHAnsi"/>
            <w:sz w:val="24"/>
            <w:szCs w:val="24"/>
          </w:rPr>
          <w:t>CBI Covid-19 Hub</w:t>
        </w:r>
      </w:hyperlink>
    </w:p>
    <w:p w14:paraId="297EB18D" w14:textId="77777777" w:rsidR="00675C71" w:rsidRDefault="00675C71" w:rsidP="0081513F">
      <w:pPr>
        <w:pStyle w:val="ListParagraph"/>
        <w:numPr>
          <w:ilvl w:val="0"/>
          <w:numId w:val="6"/>
        </w:numPr>
        <w:spacing w:after="0"/>
        <w:rPr>
          <w:rFonts w:cstheme="minorHAnsi"/>
          <w:sz w:val="24"/>
          <w:szCs w:val="24"/>
        </w:rPr>
      </w:pPr>
      <w:r>
        <w:rPr>
          <w:rFonts w:cstheme="minorHAnsi"/>
          <w:sz w:val="24"/>
          <w:szCs w:val="24"/>
        </w:rPr>
        <w:t xml:space="preserve">Entrepreneurial Scotland: </w:t>
      </w:r>
      <w:hyperlink r:id="rId98" w:history="1">
        <w:r w:rsidRPr="00675C71">
          <w:rPr>
            <w:rStyle w:val="Hyperlink"/>
            <w:rFonts w:cstheme="minorHAnsi"/>
            <w:sz w:val="24"/>
            <w:szCs w:val="24"/>
          </w:rPr>
          <w:t>ES Momentum support website</w:t>
        </w:r>
      </w:hyperlink>
    </w:p>
    <w:p w14:paraId="7C6E248B" w14:textId="77777777" w:rsidR="00FF38F3" w:rsidRPr="00FF38F3" w:rsidRDefault="00FF38F3" w:rsidP="0081513F">
      <w:pPr>
        <w:pStyle w:val="ListParagraph"/>
        <w:numPr>
          <w:ilvl w:val="0"/>
          <w:numId w:val="6"/>
        </w:numPr>
        <w:rPr>
          <w:rStyle w:val="Hyperlink"/>
          <w:color w:val="auto"/>
          <w:sz w:val="24"/>
          <w:szCs w:val="24"/>
          <w:u w:val="none"/>
        </w:rPr>
      </w:pPr>
      <w:r w:rsidRPr="00801104">
        <w:rPr>
          <w:rFonts w:cstheme="minorHAnsi"/>
          <w:sz w:val="24"/>
          <w:szCs w:val="24"/>
        </w:rPr>
        <w:t>Federation of Small Businesses</w:t>
      </w:r>
      <w:r>
        <w:rPr>
          <w:rFonts w:cstheme="minorHAnsi"/>
          <w:sz w:val="24"/>
          <w:szCs w:val="24"/>
        </w:rPr>
        <w:t>:</w:t>
      </w:r>
      <w:r w:rsidRPr="00801104">
        <w:rPr>
          <w:rFonts w:cstheme="minorHAnsi"/>
          <w:sz w:val="24"/>
          <w:szCs w:val="24"/>
        </w:rPr>
        <w:t xml:space="preserve"> </w:t>
      </w:r>
      <w:hyperlink r:id="rId99" w:history="1">
        <w:r w:rsidRPr="00801104">
          <w:rPr>
            <w:rStyle w:val="Hyperlink"/>
            <w:rFonts w:cstheme="minorHAnsi"/>
            <w:sz w:val="24"/>
            <w:szCs w:val="24"/>
          </w:rPr>
          <w:t>COVID-19: Advice and guidance for small businesses and the self-employed</w:t>
        </w:r>
      </w:hyperlink>
    </w:p>
    <w:p w14:paraId="287CDCC9" w14:textId="77777777" w:rsidR="00FF38F3" w:rsidRDefault="00FF38F3" w:rsidP="0081513F">
      <w:pPr>
        <w:pStyle w:val="ListParagraph"/>
        <w:numPr>
          <w:ilvl w:val="0"/>
          <w:numId w:val="6"/>
        </w:numPr>
        <w:spacing w:after="0"/>
        <w:rPr>
          <w:rFonts w:cstheme="minorHAnsi"/>
          <w:sz w:val="24"/>
          <w:szCs w:val="24"/>
        </w:rPr>
      </w:pPr>
      <w:r>
        <w:rPr>
          <w:rFonts w:cstheme="minorHAnsi"/>
          <w:sz w:val="24"/>
          <w:szCs w:val="24"/>
        </w:rPr>
        <w:t xml:space="preserve">HMRC Covid-19: Helping employers to support employees recorded webinar: </w:t>
      </w:r>
      <w:hyperlink r:id="rId100" w:history="1">
        <w:r w:rsidRPr="008A047B">
          <w:rPr>
            <w:rStyle w:val="Hyperlink"/>
            <w:rFonts w:cstheme="minorHAnsi"/>
            <w:sz w:val="24"/>
            <w:szCs w:val="24"/>
          </w:rPr>
          <w:t>HMRC YouTube channel</w:t>
        </w:r>
      </w:hyperlink>
    </w:p>
    <w:p w14:paraId="592EE143" w14:textId="77777777" w:rsidR="00FF38F3" w:rsidRDefault="00FF38F3" w:rsidP="0081513F">
      <w:pPr>
        <w:pStyle w:val="ListParagraph"/>
        <w:numPr>
          <w:ilvl w:val="0"/>
          <w:numId w:val="6"/>
        </w:numPr>
        <w:spacing w:after="0"/>
        <w:rPr>
          <w:rFonts w:cstheme="minorHAnsi"/>
          <w:sz w:val="24"/>
          <w:szCs w:val="24"/>
        </w:rPr>
      </w:pPr>
      <w:r>
        <w:rPr>
          <w:rFonts w:cstheme="minorHAnsi"/>
          <w:sz w:val="24"/>
          <w:szCs w:val="24"/>
        </w:rPr>
        <w:t xml:space="preserve">Job Hub (Skills Development Scotland): </w:t>
      </w:r>
      <w:hyperlink r:id="rId101" w:history="1">
        <w:r w:rsidRPr="00B835F8">
          <w:rPr>
            <w:rStyle w:val="Hyperlink"/>
            <w:rFonts w:cstheme="minorHAnsi"/>
            <w:sz w:val="24"/>
            <w:szCs w:val="24"/>
          </w:rPr>
          <w:t>Free service for employers recruiting for immediate jobs due to Covid-19</w:t>
        </w:r>
      </w:hyperlink>
    </w:p>
    <w:p w14:paraId="7684A3CC" w14:textId="77777777" w:rsidR="00FF38F3" w:rsidRDefault="00FF38F3" w:rsidP="0081513F">
      <w:pPr>
        <w:pStyle w:val="ListParagraph"/>
        <w:numPr>
          <w:ilvl w:val="0"/>
          <w:numId w:val="6"/>
        </w:numPr>
        <w:spacing w:after="0"/>
        <w:rPr>
          <w:rFonts w:cstheme="minorHAnsi"/>
          <w:sz w:val="24"/>
          <w:szCs w:val="24"/>
        </w:rPr>
      </w:pPr>
      <w:r>
        <w:rPr>
          <w:rFonts w:cstheme="minorHAnsi"/>
          <w:sz w:val="24"/>
          <w:szCs w:val="24"/>
        </w:rPr>
        <w:t xml:space="preserve">Just Enterprise: </w:t>
      </w:r>
      <w:hyperlink r:id="rId102" w:history="1">
        <w:r w:rsidRPr="00F868A2">
          <w:rPr>
            <w:rStyle w:val="Hyperlink"/>
            <w:rFonts w:cstheme="minorHAnsi"/>
            <w:sz w:val="24"/>
            <w:szCs w:val="24"/>
          </w:rPr>
          <w:t>Business support for social enterprises and enterprising third sector organisations</w:t>
        </w:r>
      </w:hyperlink>
    </w:p>
    <w:p w14:paraId="598CCEDB" w14:textId="77777777" w:rsidR="00EB2973" w:rsidRDefault="00EB2973" w:rsidP="0081513F">
      <w:pPr>
        <w:pStyle w:val="ListParagraph"/>
        <w:numPr>
          <w:ilvl w:val="0"/>
          <w:numId w:val="6"/>
        </w:numPr>
        <w:spacing w:after="0"/>
        <w:rPr>
          <w:rFonts w:cstheme="minorHAnsi"/>
          <w:sz w:val="24"/>
          <w:szCs w:val="24"/>
        </w:rPr>
      </w:pPr>
      <w:r>
        <w:rPr>
          <w:rFonts w:cstheme="minorHAnsi"/>
          <w:sz w:val="24"/>
          <w:szCs w:val="24"/>
        </w:rPr>
        <w:t xml:space="preserve">North Lanarkshire Funding Search: </w:t>
      </w:r>
      <w:hyperlink r:id="rId103" w:history="1">
        <w:r w:rsidRPr="00EB2973">
          <w:rPr>
            <w:rStyle w:val="Hyperlink"/>
            <w:rFonts w:cstheme="minorHAnsi"/>
            <w:sz w:val="24"/>
            <w:szCs w:val="24"/>
          </w:rPr>
          <w:t>For charities, community groups and social enterprises in the North Lanarkshire Council area</w:t>
        </w:r>
      </w:hyperlink>
    </w:p>
    <w:p w14:paraId="09E88A3E" w14:textId="77777777" w:rsidR="00333BFE" w:rsidRDefault="00333BFE" w:rsidP="0081513F">
      <w:pPr>
        <w:pStyle w:val="ListParagraph"/>
        <w:numPr>
          <w:ilvl w:val="0"/>
          <w:numId w:val="6"/>
        </w:numPr>
        <w:spacing w:after="0"/>
        <w:rPr>
          <w:rFonts w:cstheme="minorHAnsi"/>
          <w:sz w:val="24"/>
          <w:szCs w:val="24"/>
        </w:rPr>
      </w:pPr>
      <w:r>
        <w:rPr>
          <w:rFonts w:cstheme="minorHAnsi"/>
          <w:sz w:val="24"/>
          <w:szCs w:val="24"/>
        </w:rPr>
        <w:t xml:space="preserve">Partnership Action for Continuing Employment (PACE): </w:t>
      </w:r>
      <w:hyperlink r:id="rId104" w:history="1">
        <w:r w:rsidRPr="00333BFE">
          <w:rPr>
            <w:rStyle w:val="Hyperlink"/>
            <w:rFonts w:cstheme="minorHAnsi"/>
            <w:sz w:val="24"/>
            <w:szCs w:val="24"/>
          </w:rPr>
          <w:t>Redundancy help in Scotland</w:t>
        </w:r>
      </w:hyperlink>
    </w:p>
    <w:p w14:paraId="390C2878" w14:textId="77777777" w:rsidR="00BC229D" w:rsidRDefault="00BC229D" w:rsidP="0081513F">
      <w:pPr>
        <w:pStyle w:val="ListParagraph"/>
        <w:numPr>
          <w:ilvl w:val="0"/>
          <w:numId w:val="6"/>
        </w:numPr>
        <w:spacing w:after="0"/>
        <w:rPr>
          <w:rFonts w:cstheme="minorHAnsi"/>
          <w:sz w:val="24"/>
          <w:szCs w:val="24"/>
        </w:rPr>
      </w:pPr>
      <w:r>
        <w:rPr>
          <w:rFonts w:cstheme="minorHAnsi"/>
          <w:sz w:val="24"/>
          <w:szCs w:val="24"/>
        </w:rPr>
        <w:t xml:space="preserve">SAMH: </w:t>
      </w:r>
      <w:hyperlink r:id="rId105" w:history="1">
        <w:r w:rsidRPr="00BC229D">
          <w:rPr>
            <w:rStyle w:val="Hyperlink"/>
            <w:rFonts w:cstheme="minorHAnsi"/>
            <w:sz w:val="24"/>
            <w:szCs w:val="24"/>
          </w:rPr>
          <w:t>Coronavirus and your mental wellbeing</w:t>
        </w:r>
      </w:hyperlink>
    </w:p>
    <w:p w14:paraId="2279430F" w14:textId="77777777" w:rsidR="00EB2973" w:rsidRPr="00EB2973" w:rsidRDefault="00EB2973" w:rsidP="0081513F">
      <w:pPr>
        <w:pStyle w:val="ListParagraph"/>
        <w:numPr>
          <w:ilvl w:val="0"/>
          <w:numId w:val="6"/>
        </w:numPr>
        <w:spacing w:after="0"/>
        <w:rPr>
          <w:rFonts w:cstheme="minorHAnsi"/>
          <w:sz w:val="24"/>
          <w:szCs w:val="24"/>
        </w:rPr>
      </w:pPr>
      <w:r>
        <w:rPr>
          <w:rFonts w:cstheme="minorHAnsi"/>
          <w:sz w:val="24"/>
          <w:szCs w:val="24"/>
        </w:rPr>
        <w:t xml:space="preserve">Scotland Food and Drink: </w:t>
      </w:r>
      <w:hyperlink r:id="rId106" w:history="1">
        <w:r w:rsidRPr="00B835F8">
          <w:rPr>
            <w:rStyle w:val="Hyperlink"/>
            <w:rFonts w:cstheme="minorHAnsi"/>
            <w:sz w:val="24"/>
            <w:szCs w:val="24"/>
          </w:rPr>
          <w:t xml:space="preserve">Sign up for daily </w:t>
        </w:r>
        <w:r>
          <w:rPr>
            <w:rStyle w:val="Hyperlink"/>
            <w:rFonts w:cstheme="minorHAnsi"/>
            <w:sz w:val="24"/>
            <w:szCs w:val="24"/>
          </w:rPr>
          <w:t xml:space="preserve">coronavirus related </w:t>
        </w:r>
        <w:r w:rsidRPr="00B835F8">
          <w:rPr>
            <w:rStyle w:val="Hyperlink"/>
            <w:rFonts w:cstheme="minorHAnsi"/>
            <w:sz w:val="24"/>
            <w:szCs w:val="24"/>
          </w:rPr>
          <w:t>email updates here</w:t>
        </w:r>
      </w:hyperlink>
    </w:p>
    <w:p w14:paraId="210E6A85" w14:textId="77777777" w:rsidR="00FF38F3" w:rsidRDefault="00FF38F3" w:rsidP="0081513F">
      <w:pPr>
        <w:pStyle w:val="ListParagraph"/>
        <w:numPr>
          <w:ilvl w:val="0"/>
          <w:numId w:val="6"/>
        </w:numPr>
        <w:spacing w:after="0"/>
        <w:rPr>
          <w:rFonts w:cstheme="minorHAnsi"/>
          <w:sz w:val="24"/>
          <w:szCs w:val="24"/>
        </w:rPr>
      </w:pPr>
      <w:r w:rsidRPr="00801104">
        <w:rPr>
          <w:rFonts w:cstheme="minorHAnsi"/>
          <w:sz w:val="24"/>
          <w:szCs w:val="24"/>
        </w:rPr>
        <w:t>Scottish Chambers of Commerce</w:t>
      </w:r>
      <w:r>
        <w:rPr>
          <w:rFonts w:cstheme="minorHAnsi"/>
          <w:sz w:val="24"/>
          <w:szCs w:val="24"/>
        </w:rPr>
        <w:t>:</w:t>
      </w:r>
      <w:r w:rsidRPr="00801104">
        <w:rPr>
          <w:rFonts w:cstheme="minorHAnsi"/>
          <w:sz w:val="24"/>
          <w:szCs w:val="24"/>
        </w:rPr>
        <w:t xml:space="preserve"> </w:t>
      </w:r>
      <w:hyperlink r:id="rId107" w:history="1">
        <w:r w:rsidRPr="00801104">
          <w:rPr>
            <w:rStyle w:val="Hyperlink"/>
            <w:rFonts w:cstheme="minorHAnsi"/>
            <w:sz w:val="24"/>
            <w:szCs w:val="24"/>
          </w:rPr>
          <w:t>Business Advice &amp; Guidance: Covid-19</w:t>
        </w:r>
      </w:hyperlink>
      <w:r w:rsidRPr="00801104">
        <w:rPr>
          <w:rFonts w:cstheme="minorHAnsi"/>
          <w:sz w:val="24"/>
          <w:szCs w:val="24"/>
        </w:rPr>
        <w:t xml:space="preserve"> </w:t>
      </w:r>
    </w:p>
    <w:p w14:paraId="41194283" w14:textId="77777777" w:rsidR="00EB2973" w:rsidRPr="00801104" w:rsidRDefault="00EB2973" w:rsidP="0081513F">
      <w:pPr>
        <w:pStyle w:val="ListParagraph"/>
        <w:numPr>
          <w:ilvl w:val="0"/>
          <w:numId w:val="6"/>
        </w:numPr>
        <w:spacing w:after="0"/>
        <w:rPr>
          <w:rFonts w:cstheme="minorHAnsi"/>
          <w:sz w:val="24"/>
          <w:szCs w:val="24"/>
        </w:rPr>
      </w:pPr>
      <w:r>
        <w:rPr>
          <w:rFonts w:cstheme="minorHAnsi"/>
          <w:sz w:val="24"/>
          <w:szCs w:val="24"/>
        </w:rPr>
        <w:t xml:space="preserve">Scottish Council for Voluntary Organisations (SCVO): </w:t>
      </w:r>
      <w:hyperlink r:id="rId108" w:history="1">
        <w:r w:rsidRPr="00EB2973">
          <w:rPr>
            <w:rStyle w:val="Hyperlink"/>
            <w:rFonts w:cstheme="minorHAnsi"/>
            <w:sz w:val="24"/>
            <w:szCs w:val="24"/>
          </w:rPr>
          <w:t>Third Sector Information Hub</w:t>
        </w:r>
      </w:hyperlink>
    </w:p>
    <w:p w14:paraId="01197F66" w14:textId="77777777" w:rsidR="00675C71" w:rsidRPr="00675C71" w:rsidRDefault="00FF38F3" w:rsidP="0081513F">
      <w:pPr>
        <w:pStyle w:val="ListParagraph"/>
        <w:numPr>
          <w:ilvl w:val="0"/>
          <w:numId w:val="6"/>
        </w:numPr>
        <w:rPr>
          <w:rStyle w:val="Hyperlink"/>
          <w:rFonts w:cstheme="minorHAnsi"/>
          <w:color w:val="auto"/>
          <w:sz w:val="24"/>
          <w:szCs w:val="24"/>
          <w:u w:val="none"/>
        </w:rPr>
      </w:pPr>
      <w:r w:rsidRPr="00801104">
        <w:rPr>
          <w:sz w:val="24"/>
          <w:szCs w:val="24"/>
        </w:rPr>
        <w:t xml:space="preserve">Scottish Government: </w:t>
      </w:r>
      <w:hyperlink r:id="rId109" w:history="1">
        <w:r w:rsidRPr="00801104">
          <w:rPr>
            <w:rStyle w:val="Hyperlink"/>
            <w:rFonts w:cstheme="minorHAnsi"/>
            <w:sz w:val="24"/>
            <w:szCs w:val="24"/>
          </w:rPr>
          <w:t>https://findbusinesssupport.gov.scot/coronavirus-advice</w:t>
        </w:r>
      </w:hyperlink>
    </w:p>
    <w:p w14:paraId="4A391D6F" w14:textId="77777777" w:rsidR="00801104" w:rsidRDefault="00801104" w:rsidP="0081513F">
      <w:pPr>
        <w:pStyle w:val="ListParagraph"/>
        <w:numPr>
          <w:ilvl w:val="0"/>
          <w:numId w:val="6"/>
        </w:numPr>
        <w:rPr>
          <w:sz w:val="24"/>
          <w:szCs w:val="24"/>
        </w:rPr>
      </w:pPr>
      <w:r w:rsidRPr="00801104">
        <w:rPr>
          <w:sz w:val="24"/>
          <w:szCs w:val="24"/>
        </w:rPr>
        <w:t xml:space="preserve">UK Government: </w:t>
      </w:r>
      <w:hyperlink r:id="rId110" w:history="1">
        <w:r w:rsidRPr="00801104">
          <w:rPr>
            <w:rStyle w:val="Hyperlink"/>
            <w:sz w:val="24"/>
            <w:szCs w:val="24"/>
          </w:rPr>
          <w:t>https://www.gov.uk/government/publications/guidance-to-employers-and-businesses-about-covid-19</w:t>
        </w:r>
      </w:hyperlink>
      <w:r w:rsidRPr="00801104">
        <w:rPr>
          <w:sz w:val="24"/>
          <w:szCs w:val="24"/>
        </w:rPr>
        <w:t xml:space="preserve"> </w:t>
      </w:r>
    </w:p>
    <w:p w14:paraId="0C2AF9B4" w14:textId="77777777" w:rsidR="00675C71" w:rsidRPr="00FF38F3" w:rsidRDefault="00675C71" w:rsidP="0081513F">
      <w:pPr>
        <w:pStyle w:val="ListParagraph"/>
        <w:numPr>
          <w:ilvl w:val="0"/>
          <w:numId w:val="6"/>
        </w:numPr>
        <w:rPr>
          <w:sz w:val="24"/>
          <w:szCs w:val="24"/>
        </w:rPr>
      </w:pPr>
      <w:r>
        <w:rPr>
          <w:sz w:val="24"/>
          <w:szCs w:val="24"/>
        </w:rPr>
        <w:t xml:space="preserve">Visit Scotland: </w:t>
      </w:r>
      <w:hyperlink r:id="rId111" w:history="1">
        <w:r w:rsidRPr="00BC229D">
          <w:rPr>
            <w:rStyle w:val="Hyperlink"/>
            <w:sz w:val="24"/>
            <w:szCs w:val="24"/>
          </w:rPr>
          <w:t>Guidance and advice for the tourism industry</w:t>
        </w:r>
        <w:r w:rsidR="00333BFE" w:rsidRPr="00BC229D">
          <w:rPr>
            <w:rStyle w:val="Hyperlink"/>
            <w:sz w:val="24"/>
            <w:szCs w:val="24"/>
          </w:rPr>
          <w:t xml:space="preserve"> including FAQs</w:t>
        </w:r>
        <w:r w:rsidR="00BC229D" w:rsidRPr="00BC229D">
          <w:rPr>
            <w:rStyle w:val="Hyperlink"/>
            <w:sz w:val="24"/>
            <w:szCs w:val="24"/>
          </w:rPr>
          <w:t xml:space="preserve"> and information from STERG</w:t>
        </w:r>
      </w:hyperlink>
      <w:r w:rsidR="00BC229D">
        <w:rPr>
          <w:rStyle w:val="Hyperlink"/>
          <w:sz w:val="24"/>
          <w:szCs w:val="24"/>
        </w:rPr>
        <w:t xml:space="preserve"> </w:t>
      </w:r>
    </w:p>
    <w:sectPr w:rsidR="00675C71" w:rsidRPr="00FF38F3" w:rsidSect="00CA5A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Regular">
    <w:altName w:val="Times New Roman"/>
    <w:panose1 w:val="00000000000000000000"/>
    <w:charset w:val="B1"/>
    <w:family w:val="auto"/>
    <w:notTrueType/>
    <w:pitch w:val="default"/>
    <w:sig w:usb0="00000801" w:usb1="00000000" w:usb2="00000000" w:usb3="00000000" w:csb0="00000020"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97D"/>
    <w:multiLevelType w:val="hybridMultilevel"/>
    <w:tmpl w:val="6394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832B2"/>
    <w:multiLevelType w:val="hybridMultilevel"/>
    <w:tmpl w:val="3A9E4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048C4"/>
    <w:multiLevelType w:val="hybridMultilevel"/>
    <w:tmpl w:val="C5C6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B0D01"/>
    <w:multiLevelType w:val="hybridMultilevel"/>
    <w:tmpl w:val="0004E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F3A91"/>
    <w:multiLevelType w:val="hybridMultilevel"/>
    <w:tmpl w:val="FFEA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E5007"/>
    <w:multiLevelType w:val="hybridMultilevel"/>
    <w:tmpl w:val="A530B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56DC0"/>
    <w:multiLevelType w:val="hybridMultilevel"/>
    <w:tmpl w:val="65445738"/>
    <w:lvl w:ilvl="0" w:tplc="08090003">
      <w:start w:val="1"/>
      <w:numFmt w:val="bullet"/>
      <w:lvlText w:val="o"/>
      <w:lvlJc w:val="left"/>
      <w:pPr>
        <w:ind w:left="693" w:hanging="360"/>
      </w:pPr>
      <w:rPr>
        <w:rFonts w:ascii="Courier New" w:hAnsi="Courier New" w:cs="Courier New"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7" w15:restartNumberingAfterBreak="0">
    <w:nsid w:val="142B5E4C"/>
    <w:multiLevelType w:val="hybridMultilevel"/>
    <w:tmpl w:val="44085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8" w15:restartNumberingAfterBreak="0">
    <w:nsid w:val="17F00AFB"/>
    <w:multiLevelType w:val="hybridMultilevel"/>
    <w:tmpl w:val="D6A2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7422B"/>
    <w:multiLevelType w:val="multilevel"/>
    <w:tmpl w:val="3E7A44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D489B"/>
    <w:multiLevelType w:val="multilevel"/>
    <w:tmpl w:val="36B40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D487B"/>
    <w:multiLevelType w:val="hybridMultilevel"/>
    <w:tmpl w:val="579C6D72"/>
    <w:lvl w:ilvl="0" w:tplc="08090003">
      <w:start w:val="1"/>
      <w:numFmt w:val="bullet"/>
      <w:lvlText w:val="o"/>
      <w:lvlJc w:val="left"/>
      <w:pPr>
        <w:ind w:left="1095" w:hanging="360"/>
      </w:pPr>
      <w:rPr>
        <w:rFonts w:ascii="Courier New" w:hAnsi="Courier New" w:cs="Courier New"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1BF118FD"/>
    <w:multiLevelType w:val="hybridMultilevel"/>
    <w:tmpl w:val="D44ABC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AF12D2"/>
    <w:multiLevelType w:val="hybridMultilevel"/>
    <w:tmpl w:val="83A4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0B2338"/>
    <w:multiLevelType w:val="hybridMultilevel"/>
    <w:tmpl w:val="23362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753D89"/>
    <w:multiLevelType w:val="hybridMultilevel"/>
    <w:tmpl w:val="F454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00F46"/>
    <w:multiLevelType w:val="hybridMultilevel"/>
    <w:tmpl w:val="5C0E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77128"/>
    <w:multiLevelType w:val="hybridMultilevel"/>
    <w:tmpl w:val="D6B8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5854E1"/>
    <w:multiLevelType w:val="hybridMultilevel"/>
    <w:tmpl w:val="644C3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ED0D05"/>
    <w:multiLevelType w:val="hybridMultilevel"/>
    <w:tmpl w:val="578C2708"/>
    <w:lvl w:ilvl="0" w:tplc="BC3A9F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CA33BD"/>
    <w:multiLevelType w:val="hybridMultilevel"/>
    <w:tmpl w:val="2A7C3DE0"/>
    <w:lvl w:ilvl="0" w:tplc="08090003">
      <w:start w:val="1"/>
      <w:numFmt w:val="bullet"/>
      <w:lvlText w:val="o"/>
      <w:lvlJc w:val="left"/>
      <w:pPr>
        <w:ind w:left="976" w:hanging="360"/>
      </w:pPr>
      <w:rPr>
        <w:rFonts w:ascii="Courier New" w:hAnsi="Courier New" w:cs="Courier New"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21" w15:restartNumberingAfterBreak="0">
    <w:nsid w:val="3A4B7FE5"/>
    <w:multiLevelType w:val="hybridMultilevel"/>
    <w:tmpl w:val="853A7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377529"/>
    <w:multiLevelType w:val="multilevel"/>
    <w:tmpl w:val="D924C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E61FC6"/>
    <w:multiLevelType w:val="hybridMultilevel"/>
    <w:tmpl w:val="4BD45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24993"/>
    <w:multiLevelType w:val="hybridMultilevel"/>
    <w:tmpl w:val="3FD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E0696"/>
    <w:multiLevelType w:val="hybridMultilevel"/>
    <w:tmpl w:val="9A6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515AA"/>
    <w:multiLevelType w:val="hybridMultilevel"/>
    <w:tmpl w:val="8D660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A1F00"/>
    <w:multiLevelType w:val="hybridMultilevel"/>
    <w:tmpl w:val="40684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952B2"/>
    <w:multiLevelType w:val="hybridMultilevel"/>
    <w:tmpl w:val="6C0C9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4312FE"/>
    <w:multiLevelType w:val="hybridMultilevel"/>
    <w:tmpl w:val="9D0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E6792"/>
    <w:multiLevelType w:val="hybridMultilevel"/>
    <w:tmpl w:val="38A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57A61"/>
    <w:multiLevelType w:val="multilevel"/>
    <w:tmpl w:val="7FB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CD416A"/>
    <w:multiLevelType w:val="hybridMultilevel"/>
    <w:tmpl w:val="A0567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9C1964"/>
    <w:multiLevelType w:val="hybridMultilevel"/>
    <w:tmpl w:val="72C6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8E7E07"/>
    <w:multiLevelType w:val="hybridMultilevel"/>
    <w:tmpl w:val="5010C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2477E6"/>
    <w:multiLevelType w:val="hybridMultilevel"/>
    <w:tmpl w:val="2A986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9B4093"/>
    <w:multiLevelType w:val="hybridMultilevel"/>
    <w:tmpl w:val="F0CE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EA0EC7"/>
    <w:multiLevelType w:val="hybridMultilevel"/>
    <w:tmpl w:val="28AE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493006"/>
    <w:multiLevelType w:val="hybridMultilevel"/>
    <w:tmpl w:val="02CA3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1590C"/>
    <w:multiLevelType w:val="hybridMultilevel"/>
    <w:tmpl w:val="F4CE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942EDC"/>
    <w:multiLevelType w:val="hybridMultilevel"/>
    <w:tmpl w:val="EF30B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6F6D25"/>
    <w:multiLevelType w:val="hybridMultilevel"/>
    <w:tmpl w:val="CE949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75E5F"/>
    <w:multiLevelType w:val="hybridMultilevel"/>
    <w:tmpl w:val="91D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0602A"/>
    <w:multiLevelType w:val="hybridMultilevel"/>
    <w:tmpl w:val="CFDA5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4A2425"/>
    <w:multiLevelType w:val="hybridMultilevel"/>
    <w:tmpl w:val="D584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2"/>
  </w:num>
  <w:num w:numId="3">
    <w:abstractNumId w:val="29"/>
  </w:num>
  <w:num w:numId="4">
    <w:abstractNumId w:val="30"/>
  </w:num>
  <w:num w:numId="5">
    <w:abstractNumId w:val="25"/>
  </w:num>
  <w:num w:numId="6">
    <w:abstractNumId w:val="7"/>
  </w:num>
  <w:num w:numId="7">
    <w:abstractNumId w:val="22"/>
  </w:num>
  <w:num w:numId="8">
    <w:abstractNumId w:val="33"/>
  </w:num>
  <w:num w:numId="9">
    <w:abstractNumId w:val="19"/>
  </w:num>
  <w:num w:numId="10">
    <w:abstractNumId w:val="17"/>
  </w:num>
  <w:num w:numId="11">
    <w:abstractNumId w:val="24"/>
  </w:num>
  <w:num w:numId="12">
    <w:abstractNumId w:val="10"/>
  </w:num>
  <w:num w:numId="13">
    <w:abstractNumId w:val="0"/>
  </w:num>
  <w:num w:numId="14">
    <w:abstractNumId w:val="34"/>
  </w:num>
  <w:num w:numId="15">
    <w:abstractNumId w:val="26"/>
  </w:num>
  <w:num w:numId="16">
    <w:abstractNumId w:val="41"/>
  </w:num>
  <w:num w:numId="17">
    <w:abstractNumId w:val="20"/>
  </w:num>
  <w:num w:numId="18">
    <w:abstractNumId w:val="14"/>
  </w:num>
  <w:num w:numId="19">
    <w:abstractNumId w:val="36"/>
  </w:num>
  <w:num w:numId="20">
    <w:abstractNumId w:val="44"/>
  </w:num>
  <w:num w:numId="21">
    <w:abstractNumId w:val="21"/>
  </w:num>
  <w:num w:numId="22">
    <w:abstractNumId w:val="28"/>
  </w:num>
  <w:num w:numId="23">
    <w:abstractNumId w:val="35"/>
  </w:num>
  <w:num w:numId="24">
    <w:abstractNumId w:val="37"/>
  </w:num>
  <w:num w:numId="25">
    <w:abstractNumId w:val="8"/>
  </w:num>
  <w:num w:numId="26">
    <w:abstractNumId w:val="18"/>
  </w:num>
  <w:num w:numId="27">
    <w:abstractNumId w:val="6"/>
  </w:num>
  <w:num w:numId="28">
    <w:abstractNumId w:val="5"/>
  </w:num>
  <w:num w:numId="29">
    <w:abstractNumId w:val="3"/>
  </w:num>
  <w:num w:numId="30">
    <w:abstractNumId w:val="39"/>
  </w:num>
  <w:num w:numId="31">
    <w:abstractNumId w:val="43"/>
  </w:num>
  <w:num w:numId="32">
    <w:abstractNumId w:val="11"/>
  </w:num>
  <w:num w:numId="33">
    <w:abstractNumId w:val="2"/>
  </w:num>
  <w:num w:numId="34">
    <w:abstractNumId w:val="13"/>
  </w:num>
  <w:num w:numId="35">
    <w:abstractNumId w:val="4"/>
  </w:num>
  <w:num w:numId="36">
    <w:abstractNumId w:val="12"/>
  </w:num>
  <w:num w:numId="37">
    <w:abstractNumId w:val="1"/>
  </w:num>
  <w:num w:numId="38">
    <w:abstractNumId w:val="32"/>
  </w:num>
  <w:num w:numId="39">
    <w:abstractNumId w:val="15"/>
  </w:num>
  <w:num w:numId="40">
    <w:abstractNumId w:val="40"/>
  </w:num>
  <w:num w:numId="41">
    <w:abstractNumId w:val="27"/>
  </w:num>
  <w:num w:numId="42">
    <w:abstractNumId w:val="31"/>
  </w:num>
  <w:num w:numId="43">
    <w:abstractNumId w:val="38"/>
  </w:num>
  <w:num w:numId="44">
    <w:abstractNumId w:val="23"/>
  </w:num>
  <w:num w:numId="45">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84"/>
    <w:rsid w:val="0000118F"/>
    <w:rsid w:val="00001FE6"/>
    <w:rsid w:val="000032B0"/>
    <w:rsid w:val="00004F6E"/>
    <w:rsid w:val="00013437"/>
    <w:rsid w:val="00017AF9"/>
    <w:rsid w:val="00020E45"/>
    <w:rsid w:val="00027A4B"/>
    <w:rsid w:val="000379E2"/>
    <w:rsid w:val="00052EA3"/>
    <w:rsid w:val="00057D1A"/>
    <w:rsid w:val="00060662"/>
    <w:rsid w:val="00062792"/>
    <w:rsid w:val="00064F68"/>
    <w:rsid w:val="00075869"/>
    <w:rsid w:val="00082811"/>
    <w:rsid w:val="000B487C"/>
    <w:rsid w:val="000C2874"/>
    <w:rsid w:val="000D2A56"/>
    <w:rsid w:val="000E3B26"/>
    <w:rsid w:val="00106C83"/>
    <w:rsid w:val="00126663"/>
    <w:rsid w:val="00127796"/>
    <w:rsid w:val="00136684"/>
    <w:rsid w:val="0014217F"/>
    <w:rsid w:val="00142DC6"/>
    <w:rsid w:val="00153B11"/>
    <w:rsid w:val="00157614"/>
    <w:rsid w:val="001A14F8"/>
    <w:rsid w:val="001A2525"/>
    <w:rsid w:val="001B04DF"/>
    <w:rsid w:val="001B46F8"/>
    <w:rsid w:val="001B7273"/>
    <w:rsid w:val="001C03A0"/>
    <w:rsid w:val="001C2F03"/>
    <w:rsid w:val="001C3097"/>
    <w:rsid w:val="001C61EC"/>
    <w:rsid w:val="001D4BED"/>
    <w:rsid w:val="001D65E8"/>
    <w:rsid w:val="001E1ADD"/>
    <w:rsid w:val="001E5460"/>
    <w:rsid w:val="001F1C0D"/>
    <w:rsid w:val="001F60D8"/>
    <w:rsid w:val="001F7DE6"/>
    <w:rsid w:val="002227F1"/>
    <w:rsid w:val="0022643B"/>
    <w:rsid w:val="00252017"/>
    <w:rsid w:val="00272BBA"/>
    <w:rsid w:val="0027328D"/>
    <w:rsid w:val="002735B9"/>
    <w:rsid w:val="002801B5"/>
    <w:rsid w:val="002842F8"/>
    <w:rsid w:val="00293C58"/>
    <w:rsid w:val="002A2689"/>
    <w:rsid w:val="002A7D87"/>
    <w:rsid w:val="002C3F67"/>
    <w:rsid w:val="002D7EDA"/>
    <w:rsid w:val="002E4710"/>
    <w:rsid w:val="002E4AAE"/>
    <w:rsid w:val="002E5112"/>
    <w:rsid w:val="002E566D"/>
    <w:rsid w:val="002F05BB"/>
    <w:rsid w:val="002F6BA7"/>
    <w:rsid w:val="002F758D"/>
    <w:rsid w:val="002F7C55"/>
    <w:rsid w:val="0030087D"/>
    <w:rsid w:val="00314627"/>
    <w:rsid w:val="003163DB"/>
    <w:rsid w:val="0031765C"/>
    <w:rsid w:val="003220FF"/>
    <w:rsid w:val="00322DF1"/>
    <w:rsid w:val="00323BA2"/>
    <w:rsid w:val="003277FC"/>
    <w:rsid w:val="00331883"/>
    <w:rsid w:val="00333BFE"/>
    <w:rsid w:val="00380116"/>
    <w:rsid w:val="00394521"/>
    <w:rsid w:val="0039715F"/>
    <w:rsid w:val="003E69BA"/>
    <w:rsid w:val="003F4BEF"/>
    <w:rsid w:val="003F7095"/>
    <w:rsid w:val="003F7B09"/>
    <w:rsid w:val="0041226D"/>
    <w:rsid w:val="00422E50"/>
    <w:rsid w:val="004313F4"/>
    <w:rsid w:val="004419A8"/>
    <w:rsid w:val="00461DBE"/>
    <w:rsid w:val="004623CB"/>
    <w:rsid w:val="00473E68"/>
    <w:rsid w:val="00475CFF"/>
    <w:rsid w:val="00483001"/>
    <w:rsid w:val="00495121"/>
    <w:rsid w:val="004A4C29"/>
    <w:rsid w:val="004A7049"/>
    <w:rsid w:val="004B5CD2"/>
    <w:rsid w:val="004C2666"/>
    <w:rsid w:val="004C3553"/>
    <w:rsid w:val="004F02DC"/>
    <w:rsid w:val="004F406B"/>
    <w:rsid w:val="004F408C"/>
    <w:rsid w:val="0050294E"/>
    <w:rsid w:val="00503661"/>
    <w:rsid w:val="00503D94"/>
    <w:rsid w:val="0052411B"/>
    <w:rsid w:val="00527845"/>
    <w:rsid w:val="00554E5A"/>
    <w:rsid w:val="0057094D"/>
    <w:rsid w:val="00573900"/>
    <w:rsid w:val="0058636B"/>
    <w:rsid w:val="00597E28"/>
    <w:rsid w:val="005A5C98"/>
    <w:rsid w:val="005B38B1"/>
    <w:rsid w:val="005F5DC6"/>
    <w:rsid w:val="006000D6"/>
    <w:rsid w:val="006321BB"/>
    <w:rsid w:val="00641D0F"/>
    <w:rsid w:val="006539AE"/>
    <w:rsid w:val="00675C71"/>
    <w:rsid w:val="006816EA"/>
    <w:rsid w:val="00686A8F"/>
    <w:rsid w:val="0068719B"/>
    <w:rsid w:val="006B5CC1"/>
    <w:rsid w:val="006D5532"/>
    <w:rsid w:val="006D66C4"/>
    <w:rsid w:val="006E4A46"/>
    <w:rsid w:val="006E62C3"/>
    <w:rsid w:val="006E696E"/>
    <w:rsid w:val="007028C3"/>
    <w:rsid w:val="007104DE"/>
    <w:rsid w:val="007140DF"/>
    <w:rsid w:val="007509BD"/>
    <w:rsid w:val="00764E71"/>
    <w:rsid w:val="007675A8"/>
    <w:rsid w:val="00784AD4"/>
    <w:rsid w:val="00795184"/>
    <w:rsid w:val="007A4187"/>
    <w:rsid w:val="007B51D5"/>
    <w:rsid w:val="007B6785"/>
    <w:rsid w:val="007D46A9"/>
    <w:rsid w:val="007D5EC1"/>
    <w:rsid w:val="007D67DF"/>
    <w:rsid w:val="007E7EAD"/>
    <w:rsid w:val="00801104"/>
    <w:rsid w:val="008043BC"/>
    <w:rsid w:val="0080559D"/>
    <w:rsid w:val="0081513F"/>
    <w:rsid w:val="00820A1D"/>
    <w:rsid w:val="00824B27"/>
    <w:rsid w:val="00825403"/>
    <w:rsid w:val="00830A01"/>
    <w:rsid w:val="00833E10"/>
    <w:rsid w:val="00843436"/>
    <w:rsid w:val="00856DC3"/>
    <w:rsid w:val="008821C8"/>
    <w:rsid w:val="008916D6"/>
    <w:rsid w:val="008977B3"/>
    <w:rsid w:val="008A047B"/>
    <w:rsid w:val="008B40F7"/>
    <w:rsid w:val="008C1A34"/>
    <w:rsid w:val="008D6BCC"/>
    <w:rsid w:val="008D725E"/>
    <w:rsid w:val="008E37EB"/>
    <w:rsid w:val="008E4588"/>
    <w:rsid w:val="008E5349"/>
    <w:rsid w:val="008F61B6"/>
    <w:rsid w:val="00911853"/>
    <w:rsid w:val="009137FE"/>
    <w:rsid w:val="009140B2"/>
    <w:rsid w:val="00926CEF"/>
    <w:rsid w:val="00931B03"/>
    <w:rsid w:val="00946345"/>
    <w:rsid w:val="009521DE"/>
    <w:rsid w:val="00964054"/>
    <w:rsid w:val="00964D26"/>
    <w:rsid w:val="00966D9C"/>
    <w:rsid w:val="0098204D"/>
    <w:rsid w:val="009822E8"/>
    <w:rsid w:val="00984BFE"/>
    <w:rsid w:val="009852C4"/>
    <w:rsid w:val="0098728D"/>
    <w:rsid w:val="00992BA5"/>
    <w:rsid w:val="009B0CBD"/>
    <w:rsid w:val="009C143E"/>
    <w:rsid w:val="009D17AF"/>
    <w:rsid w:val="009D39AC"/>
    <w:rsid w:val="009E77D2"/>
    <w:rsid w:val="009F2FAA"/>
    <w:rsid w:val="009F595F"/>
    <w:rsid w:val="009F7AB7"/>
    <w:rsid w:val="00A02FF7"/>
    <w:rsid w:val="00A10CE0"/>
    <w:rsid w:val="00A10EF2"/>
    <w:rsid w:val="00A16A1D"/>
    <w:rsid w:val="00A16F76"/>
    <w:rsid w:val="00A26C43"/>
    <w:rsid w:val="00A373A2"/>
    <w:rsid w:val="00A37E2E"/>
    <w:rsid w:val="00A40418"/>
    <w:rsid w:val="00A42CC6"/>
    <w:rsid w:val="00A63686"/>
    <w:rsid w:val="00A6785F"/>
    <w:rsid w:val="00A73370"/>
    <w:rsid w:val="00A90808"/>
    <w:rsid w:val="00A92072"/>
    <w:rsid w:val="00A954F3"/>
    <w:rsid w:val="00AB05C5"/>
    <w:rsid w:val="00B01715"/>
    <w:rsid w:val="00B02E36"/>
    <w:rsid w:val="00B0351B"/>
    <w:rsid w:val="00B035F9"/>
    <w:rsid w:val="00B07F43"/>
    <w:rsid w:val="00B472CB"/>
    <w:rsid w:val="00B57A8B"/>
    <w:rsid w:val="00B65619"/>
    <w:rsid w:val="00B65A41"/>
    <w:rsid w:val="00B70D85"/>
    <w:rsid w:val="00B835F8"/>
    <w:rsid w:val="00B9030D"/>
    <w:rsid w:val="00B930BE"/>
    <w:rsid w:val="00B94361"/>
    <w:rsid w:val="00B95C0D"/>
    <w:rsid w:val="00B96215"/>
    <w:rsid w:val="00BB0F3C"/>
    <w:rsid w:val="00BC229D"/>
    <w:rsid w:val="00BE011A"/>
    <w:rsid w:val="00BE0C91"/>
    <w:rsid w:val="00BE4A8B"/>
    <w:rsid w:val="00BE69DA"/>
    <w:rsid w:val="00BF2153"/>
    <w:rsid w:val="00C03BFD"/>
    <w:rsid w:val="00C21C09"/>
    <w:rsid w:val="00C26A98"/>
    <w:rsid w:val="00C345B8"/>
    <w:rsid w:val="00C36D54"/>
    <w:rsid w:val="00C37F01"/>
    <w:rsid w:val="00C45448"/>
    <w:rsid w:val="00C45BA4"/>
    <w:rsid w:val="00C67C04"/>
    <w:rsid w:val="00C71CAD"/>
    <w:rsid w:val="00C72D3B"/>
    <w:rsid w:val="00C809C1"/>
    <w:rsid w:val="00C80D04"/>
    <w:rsid w:val="00CA5A84"/>
    <w:rsid w:val="00CC5776"/>
    <w:rsid w:val="00CC5DA4"/>
    <w:rsid w:val="00CE0C2F"/>
    <w:rsid w:val="00CF0810"/>
    <w:rsid w:val="00D126F0"/>
    <w:rsid w:val="00D14615"/>
    <w:rsid w:val="00D22CB6"/>
    <w:rsid w:val="00D331B3"/>
    <w:rsid w:val="00D4368C"/>
    <w:rsid w:val="00D5427D"/>
    <w:rsid w:val="00D551E0"/>
    <w:rsid w:val="00D56F78"/>
    <w:rsid w:val="00D57329"/>
    <w:rsid w:val="00D80B6D"/>
    <w:rsid w:val="00D93672"/>
    <w:rsid w:val="00D93C8B"/>
    <w:rsid w:val="00D94E1C"/>
    <w:rsid w:val="00DA2D2A"/>
    <w:rsid w:val="00DA75D0"/>
    <w:rsid w:val="00DB2870"/>
    <w:rsid w:val="00DC14EB"/>
    <w:rsid w:val="00DD0A8D"/>
    <w:rsid w:val="00DD600A"/>
    <w:rsid w:val="00DE629A"/>
    <w:rsid w:val="00DF3F20"/>
    <w:rsid w:val="00DF7FEF"/>
    <w:rsid w:val="00E23345"/>
    <w:rsid w:val="00E2655C"/>
    <w:rsid w:val="00E32399"/>
    <w:rsid w:val="00E335D4"/>
    <w:rsid w:val="00E52D9E"/>
    <w:rsid w:val="00E538D0"/>
    <w:rsid w:val="00E53B97"/>
    <w:rsid w:val="00E7051A"/>
    <w:rsid w:val="00E86E85"/>
    <w:rsid w:val="00E873CB"/>
    <w:rsid w:val="00E92104"/>
    <w:rsid w:val="00E96FA6"/>
    <w:rsid w:val="00E97957"/>
    <w:rsid w:val="00EA0C9D"/>
    <w:rsid w:val="00EB2973"/>
    <w:rsid w:val="00EC27E3"/>
    <w:rsid w:val="00ED11FD"/>
    <w:rsid w:val="00ED27DB"/>
    <w:rsid w:val="00ED2EB0"/>
    <w:rsid w:val="00EE27EE"/>
    <w:rsid w:val="00EE4ECB"/>
    <w:rsid w:val="00F02D7F"/>
    <w:rsid w:val="00F2254F"/>
    <w:rsid w:val="00F27303"/>
    <w:rsid w:val="00F33AEC"/>
    <w:rsid w:val="00F40B66"/>
    <w:rsid w:val="00F56A68"/>
    <w:rsid w:val="00F60326"/>
    <w:rsid w:val="00F70162"/>
    <w:rsid w:val="00F72198"/>
    <w:rsid w:val="00F82B06"/>
    <w:rsid w:val="00F868A2"/>
    <w:rsid w:val="00FA03EC"/>
    <w:rsid w:val="00FA3FE7"/>
    <w:rsid w:val="00FB0DE5"/>
    <w:rsid w:val="00FC2413"/>
    <w:rsid w:val="00FE33A7"/>
    <w:rsid w:val="00FE5B6C"/>
    <w:rsid w:val="00FE7C00"/>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FCA"/>
  <w15:chartTrackingRefBased/>
  <w15:docId w15:val="{FA70CB0B-DA5C-45BB-815A-CCB01620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126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5A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D26"/>
    <w:pPr>
      <w:ind w:left="720"/>
      <w:contextualSpacing/>
    </w:pPr>
  </w:style>
  <w:style w:type="character" w:styleId="Hyperlink">
    <w:name w:val="Hyperlink"/>
    <w:basedOn w:val="DefaultParagraphFont"/>
    <w:uiPriority w:val="99"/>
    <w:unhideWhenUsed/>
    <w:rsid w:val="009D39AC"/>
    <w:rPr>
      <w:color w:val="0563C1" w:themeColor="hyperlink"/>
      <w:u w:val="single"/>
    </w:rPr>
  </w:style>
  <w:style w:type="character" w:customStyle="1" w:styleId="Heading3Char">
    <w:name w:val="Heading 3 Char"/>
    <w:basedOn w:val="DefaultParagraphFont"/>
    <w:link w:val="Heading3"/>
    <w:uiPriority w:val="9"/>
    <w:rsid w:val="00D126F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12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77FC"/>
    <w:rPr>
      <w:color w:val="954F72" w:themeColor="followedHyperlink"/>
      <w:u w:val="single"/>
    </w:rPr>
  </w:style>
  <w:style w:type="character" w:styleId="Strong">
    <w:name w:val="Strong"/>
    <w:basedOn w:val="DefaultParagraphFont"/>
    <w:uiPriority w:val="22"/>
    <w:qFormat/>
    <w:rsid w:val="003F7B09"/>
    <w:rPr>
      <w:b/>
      <w:bCs/>
    </w:rPr>
  </w:style>
  <w:style w:type="character" w:customStyle="1" w:styleId="Heading4Char">
    <w:name w:val="Heading 4 Char"/>
    <w:basedOn w:val="DefaultParagraphFont"/>
    <w:link w:val="Heading4"/>
    <w:uiPriority w:val="9"/>
    <w:semiHidden/>
    <w:rsid w:val="00B65A41"/>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C61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20079">
      <w:bodyDiv w:val="1"/>
      <w:marLeft w:val="0"/>
      <w:marRight w:val="0"/>
      <w:marTop w:val="0"/>
      <w:marBottom w:val="0"/>
      <w:divBdr>
        <w:top w:val="none" w:sz="0" w:space="0" w:color="auto"/>
        <w:left w:val="none" w:sz="0" w:space="0" w:color="auto"/>
        <w:bottom w:val="none" w:sz="0" w:space="0" w:color="auto"/>
        <w:right w:val="none" w:sz="0" w:space="0" w:color="auto"/>
      </w:divBdr>
    </w:div>
    <w:div w:id="311493499">
      <w:bodyDiv w:val="1"/>
      <w:marLeft w:val="0"/>
      <w:marRight w:val="0"/>
      <w:marTop w:val="0"/>
      <w:marBottom w:val="0"/>
      <w:divBdr>
        <w:top w:val="none" w:sz="0" w:space="0" w:color="auto"/>
        <w:left w:val="none" w:sz="0" w:space="0" w:color="auto"/>
        <w:bottom w:val="none" w:sz="0" w:space="0" w:color="auto"/>
        <w:right w:val="none" w:sz="0" w:space="0" w:color="auto"/>
      </w:divBdr>
    </w:div>
    <w:div w:id="415177539">
      <w:bodyDiv w:val="1"/>
      <w:marLeft w:val="0"/>
      <w:marRight w:val="0"/>
      <w:marTop w:val="0"/>
      <w:marBottom w:val="0"/>
      <w:divBdr>
        <w:top w:val="none" w:sz="0" w:space="0" w:color="auto"/>
        <w:left w:val="none" w:sz="0" w:space="0" w:color="auto"/>
        <w:bottom w:val="none" w:sz="0" w:space="0" w:color="auto"/>
        <w:right w:val="none" w:sz="0" w:space="0" w:color="auto"/>
      </w:divBdr>
    </w:div>
    <w:div w:id="681323405">
      <w:bodyDiv w:val="1"/>
      <w:marLeft w:val="0"/>
      <w:marRight w:val="0"/>
      <w:marTop w:val="0"/>
      <w:marBottom w:val="0"/>
      <w:divBdr>
        <w:top w:val="none" w:sz="0" w:space="0" w:color="auto"/>
        <w:left w:val="none" w:sz="0" w:space="0" w:color="auto"/>
        <w:bottom w:val="none" w:sz="0" w:space="0" w:color="auto"/>
        <w:right w:val="none" w:sz="0" w:space="0" w:color="auto"/>
      </w:divBdr>
    </w:div>
    <w:div w:id="696466035">
      <w:bodyDiv w:val="1"/>
      <w:marLeft w:val="0"/>
      <w:marRight w:val="0"/>
      <w:marTop w:val="0"/>
      <w:marBottom w:val="0"/>
      <w:divBdr>
        <w:top w:val="none" w:sz="0" w:space="0" w:color="auto"/>
        <w:left w:val="none" w:sz="0" w:space="0" w:color="auto"/>
        <w:bottom w:val="none" w:sz="0" w:space="0" w:color="auto"/>
        <w:right w:val="none" w:sz="0" w:space="0" w:color="auto"/>
      </w:divBdr>
    </w:div>
    <w:div w:id="741830000">
      <w:bodyDiv w:val="1"/>
      <w:marLeft w:val="0"/>
      <w:marRight w:val="0"/>
      <w:marTop w:val="0"/>
      <w:marBottom w:val="0"/>
      <w:divBdr>
        <w:top w:val="none" w:sz="0" w:space="0" w:color="auto"/>
        <w:left w:val="none" w:sz="0" w:space="0" w:color="auto"/>
        <w:bottom w:val="none" w:sz="0" w:space="0" w:color="auto"/>
        <w:right w:val="none" w:sz="0" w:space="0" w:color="auto"/>
      </w:divBdr>
    </w:div>
    <w:div w:id="857547085">
      <w:bodyDiv w:val="1"/>
      <w:marLeft w:val="0"/>
      <w:marRight w:val="0"/>
      <w:marTop w:val="0"/>
      <w:marBottom w:val="0"/>
      <w:divBdr>
        <w:top w:val="none" w:sz="0" w:space="0" w:color="auto"/>
        <w:left w:val="none" w:sz="0" w:space="0" w:color="auto"/>
        <w:bottom w:val="none" w:sz="0" w:space="0" w:color="auto"/>
        <w:right w:val="none" w:sz="0" w:space="0" w:color="auto"/>
      </w:divBdr>
    </w:div>
    <w:div w:id="922567036">
      <w:bodyDiv w:val="1"/>
      <w:marLeft w:val="0"/>
      <w:marRight w:val="0"/>
      <w:marTop w:val="0"/>
      <w:marBottom w:val="0"/>
      <w:divBdr>
        <w:top w:val="none" w:sz="0" w:space="0" w:color="auto"/>
        <w:left w:val="none" w:sz="0" w:space="0" w:color="auto"/>
        <w:bottom w:val="none" w:sz="0" w:space="0" w:color="auto"/>
        <w:right w:val="none" w:sz="0" w:space="0" w:color="auto"/>
      </w:divBdr>
    </w:div>
    <w:div w:id="930165438">
      <w:bodyDiv w:val="1"/>
      <w:marLeft w:val="0"/>
      <w:marRight w:val="0"/>
      <w:marTop w:val="0"/>
      <w:marBottom w:val="0"/>
      <w:divBdr>
        <w:top w:val="none" w:sz="0" w:space="0" w:color="auto"/>
        <w:left w:val="none" w:sz="0" w:space="0" w:color="auto"/>
        <w:bottom w:val="none" w:sz="0" w:space="0" w:color="auto"/>
        <w:right w:val="none" w:sz="0" w:space="0" w:color="auto"/>
      </w:divBdr>
    </w:div>
    <w:div w:id="1195341049">
      <w:bodyDiv w:val="1"/>
      <w:marLeft w:val="0"/>
      <w:marRight w:val="0"/>
      <w:marTop w:val="0"/>
      <w:marBottom w:val="0"/>
      <w:divBdr>
        <w:top w:val="none" w:sz="0" w:space="0" w:color="auto"/>
        <w:left w:val="none" w:sz="0" w:space="0" w:color="auto"/>
        <w:bottom w:val="none" w:sz="0" w:space="0" w:color="auto"/>
        <w:right w:val="none" w:sz="0" w:space="0" w:color="auto"/>
      </w:divBdr>
    </w:div>
    <w:div w:id="1302611407">
      <w:bodyDiv w:val="1"/>
      <w:marLeft w:val="0"/>
      <w:marRight w:val="0"/>
      <w:marTop w:val="0"/>
      <w:marBottom w:val="0"/>
      <w:divBdr>
        <w:top w:val="none" w:sz="0" w:space="0" w:color="auto"/>
        <w:left w:val="none" w:sz="0" w:space="0" w:color="auto"/>
        <w:bottom w:val="none" w:sz="0" w:space="0" w:color="auto"/>
        <w:right w:val="none" w:sz="0" w:space="0" w:color="auto"/>
      </w:divBdr>
    </w:div>
    <w:div w:id="1640382812">
      <w:bodyDiv w:val="1"/>
      <w:marLeft w:val="0"/>
      <w:marRight w:val="0"/>
      <w:marTop w:val="0"/>
      <w:marBottom w:val="0"/>
      <w:divBdr>
        <w:top w:val="none" w:sz="0" w:space="0" w:color="auto"/>
        <w:left w:val="none" w:sz="0" w:space="0" w:color="auto"/>
        <w:bottom w:val="none" w:sz="0" w:space="0" w:color="auto"/>
        <w:right w:val="none" w:sz="0" w:space="0" w:color="auto"/>
      </w:divBdr>
    </w:div>
    <w:div w:id="1748109783">
      <w:bodyDiv w:val="1"/>
      <w:marLeft w:val="0"/>
      <w:marRight w:val="0"/>
      <w:marTop w:val="0"/>
      <w:marBottom w:val="0"/>
      <w:divBdr>
        <w:top w:val="none" w:sz="0" w:space="0" w:color="auto"/>
        <w:left w:val="none" w:sz="0" w:space="0" w:color="auto"/>
        <w:bottom w:val="none" w:sz="0" w:space="0" w:color="auto"/>
        <w:right w:val="none" w:sz="0" w:space="0" w:color="auto"/>
      </w:divBdr>
    </w:div>
    <w:div w:id="1928077200">
      <w:bodyDiv w:val="1"/>
      <w:marLeft w:val="0"/>
      <w:marRight w:val="0"/>
      <w:marTop w:val="0"/>
      <w:marBottom w:val="0"/>
      <w:divBdr>
        <w:top w:val="none" w:sz="0" w:space="0" w:color="auto"/>
        <w:left w:val="none" w:sz="0" w:space="0" w:color="auto"/>
        <w:bottom w:val="none" w:sz="0" w:space="0" w:color="auto"/>
        <w:right w:val="none" w:sz="0" w:space="0" w:color="auto"/>
      </w:divBdr>
    </w:div>
    <w:div w:id="21390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ast-ayrshire.gov.uk/CouncilAndGovernment/Coronavirus/Business-support.aspx" TargetMode="External"/><Relationship Id="rId21" Type="http://schemas.openxmlformats.org/officeDocument/2006/relationships/hyperlink" Target="https://www.angus.gov.uk/business/business_rates/coronavirus_business_support_fund" TargetMode="External"/><Relationship Id="rId42" Type="http://schemas.openxmlformats.org/officeDocument/2006/relationships/hyperlink" Target="https://www.pkc.gov.uk/coronavirusbusinessfund" TargetMode="External"/><Relationship Id="rId47" Type="http://schemas.openxmlformats.org/officeDocument/2006/relationships/hyperlink" Target="https://www.southlanarkshire.gov.uk/info/200279/support_for_business/1870/coronavirus_business_support_fund" TargetMode="External"/><Relationship Id="rId63" Type="http://schemas.openxmlformats.org/officeDocument/2006/relationships/hyperlink" Target="https://www.museumsgalleriesscotland.org.uk/funding/digital-resilience-covid-19-fund/" TargetMode="External"/><Relationship Id="rId68" Type="http://schemas.openxmlformats.org/officeDocument/2006/relationships/hyperlink" Target="https://www.gov.uk/guidance/innovate-uk-funding-general-guidance-for-applicants?_ga=2.145007988.1180396951.1585921324-1267984522.1585921324" TargetMode="External"/><Relationship Id="rId84" Type="http://schemas.openxmlformats.org/officeDocument/2006/relationships/hyperlink" Target="https://secure.cbonline.co.uk/personal/coronavirus-information/" TargetMode="External"/><Relationship Id="rId89" Type="http://schemas.openxmlformats.org/officeDocument/2006/relationships/hyperlink" Target="https://www.business.natwest.com/business/support-centre/service-status/coronavirus.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universal-credit" TargetMode="External"/><Relationship Id="rId29" Type="http://schemas.openxmlformats.org/officeDocument/2006/relationships/hyperlink" Target="https://www.eastrenfrewshire.gov.uk/coronavirus" TargetMode="External"/><Relationship Id="rId107" Type="http://schemas.openxmlformats.org/officeDocument/2006/relationships/hyperlink" Target="https://www.scottishchambers.org.uk/press-releases/businesssupportcovid19/" TargetMode="External"/><Relationship Id="rId11" Type="http://schemas.openxmlformats.org/officeDocument/2006/relationships/hyperlink" Target="https://www.businesssupport.gov.uk/self-employment-income-support-scheme-faqs/" TargetMode="External"/><Relationship Id="rId24" Type="http://schemas.openxmlformats.org/officeDocument/2006/relationships/hyperlink" Target="https://supportdg.dumgal.gov.uk/article/20786/Business-Support-Fund-grants" TargetMode="External"/><Relationship Id="rId32" Type="http://schemas.openxmlformats.org/officeDocument/2006/relationships/hyperlink" Target="https://www.fife.gov.uk/kb/docs/articles/health-and-social-care2/coronavirus-covid-19/businesses-and-employers/scottish-government-business-support-fund" TargetMode="External"/><Relationship Id="rId37" Type="http://schemas.openxmlformats.org/officeDocument/2006/relationships/hyperlink" Target="https://newsroom.moray.gov.uk/news/moray-business-resilience-forum-established-to-support-businesses-through-covid-19-outbreak" TargetMode="External"/><Relationship Id="rId40" Type="http://schemas.openxmlformats.org/officeDocument/2006/relationships/hyperlink" Target="https://www.northlanarkshire.gov.uk/index.aspx?articleid=34933" TargetMode="External"/><Relationship Id="rId45" Type="http://schemas.openxmlformats.org/officeDocument/2006/relationships/hyperlink" Target="https://my.shetland.gov.uk/en/AchieveForms/?mode=fill&amp;consentMessage=y&amp;form_uri=sandbox-publish%3A//AF-Process-03f66fdb-4f96-4ec6-906a-fca678633b2f/AF-Stage-e49bbb45-e9d5-4906-b67d-4e75c4cf790e/definition.json&amp;redirectlink=/en&amp;cancelRedirectLink=/en&amp;consentMessage=yes" TargetMode="External"/><Relationship Id="rId53" Type="http://schemas.openxmlformats.org/officeDocument/2006/relationships/hyperlink" Target="https://www.british-business-bank.co.uk/ourpartners/coronavirus-business-interruption-loan-scheme-cbils-2/current-accredited-lenders-and-partners/" TargetMode="External"/><Relationship Id="rId58" Type="http://schemas.openxmlformats.org/officeDocument/2006/relationships/hyperlink" Target="https://www.gov.scot/publications/scottish-seafood-business-resilience-fund-application-form/" TargetMode="External"/><Relationship Id="rId66" Type="http://schemas.openxmlformats.org/officeDocument/2006/relationships/hyperlink" Target="https://www.bankofengland.co.uk/markets/market-notices/2020/ccff-market-notice-march-2020" TargetMode="External"/><Relationship Id="rId74" Type="http://schemas.openxmlformats.org/officeDocument/2006/relationships/hyperlink" Target="https://scvo.org.uk/support/coronavirus/funding/for-organisations/third-sector-resilience-fund/eligibility-checker" TargetMode="External"/><Relationship Id="rId79" Type="http://schemas.openxmlformats.org/officeDocument/2006/relationships/hyperlink" Target="https://www.gov.scot/publications/coronavirus-covid-19-construction-sector-guidance/" TargetMode="External"/><Relationship Id="rId87" Type="http://schemas.openxmlformats.org/officeDocument/2006/relationships/hyperlink" Target="https://www.lombard.co.uk/lombard/support/contact-us/coronavirus.html" TargetMode="External"/><Relationship Id="rId102" Type="http://schemas.openxmlformats.org/officeDocument/2006/relationships/hyperlink" Target="https://justenterprise.org/landing-page/" TargetMode="External"/><Relationship Id="rId110" Type="http://schemas.openxmlformats.org/officeDocument/2006/relationships/hyperlink" Target="https://www.gov.uk/government/publications/guidance-to-employers-and-businesses-about-covid-19" TargetMode="External"/><Relationship Id="rId5" Type="http://schemas.openxmlformats.org/officeDocument/2006/relationships/hyperlink" Target="https://www.gov.uk/paye-for-employers" TargetMode="External"/><Relationship Id="rId61" Type="http://schemas.openxmlformats.org/officeDocument/2006/relationships/hyperlink" Target="https://www.museumsgalleriesscotland.org.uk/accreditation-recognition/accreditation-scheme/" TargetMode="External"/><Relationship Id="rId82" Type="http://schemas.openxmlformats.org/officeDocument/2006/relationships/hyperlink" Target="https://business.bankofscotland.co.uk/business-home/coronavirus.html" TargetMode="External"/><Relationship Id="rId90" Type="http://schemas.openxmlformats.org/officeDocument/2006/relationships/hyperlink" Target="https://www.business.rbs.co.uk/business/support-centre/service-status/coronavirus.html" TargetMode="External"/><Relationship Id="rId95" Type="http://schemas.openxmlformats.org/officeDocument/2006/relationships/hyperlink" Target="https://www.bgateway.com/resources/coronavirus-support" TargetMode="External"/><Relationship Id="rId19" Type="http://schemas.openxmlformats.org/officeDocument/2006/relationships/hyperlink" Target="https://www.aberdeencity.gov.uk/services/coronavirus-covid-19/information-businesses" TargetMode="External"/><Relationship Id="rId14" Type="http://schemas.openxmlformats.org/officeDocument/2006/relationships/hyperlink" Target="https://www.gov.uk/statutory-sick-pay" TargetMode="External"/><Relationship Id="rId22" Type="http://schemas.openxmlformats.org/officeDocument/2006/relationships/hyperlink" Target="https://www.argyll-bute.gov.uk/coronavirus-information-businesses" TargetMode="External"/><Relationship Id="rId27" Type="http://schemas.openxmlformats.org/officeDocument/2006/relationships/hyperlink" Target="https://www.eastdunbarton.gov.uk/residents/business/business-support-during-coronavirus-emergency" TargetMode="External"/><Relationship Id="rId30" Type="http://schemas.openxmlformats.org/officeDocument/2006/relationships/hyperlink" Target="https://www.edinburgh.gov.uk/coronavirus-4/businesses-employers" TargetMode="External"/><Relationship Id="rId35" Type="http://schemas.openxmlformats.org/officeDocument/2006/relationships/hyperlink" Target="https://www.inverclyde.gov.uk/tourism-and-visitor-attractions/coronavirus" TargetMode="External"/><Relationship Id="rId43" Type="http://schemas.openxmlformats.org/officeDocument/2006/relationships/hyperlink" Target="http://www.renfrewshire.gov.uk/coronavirus-businesses" TargetMode="External"/><Relationship Id="rId48" Type="http://schemas.openxmlformats.org/officeDocument/2006/relationships/hyperlink" Target="https://www.stirling.gov.uk/news/2020/march-2020/new-grants-offer-businesses-support-during-covid-19-outbreak/" TargetMode="External"/><Relationship Id="rId56" Type="http://schemas.openxmlformats.org/officeDocument/2006/relationships/hyperlink" Target="https://www.screen.scot/funding-and-support/screen-scotland-funding/bridging-bursary-programme" TargetMode="External"/><Relationship Id="rId64" Type="http://schemas.openxmlformats.org/officeDocument/2006/relationships/hyperlink" Target="https://www.heritagefund.org.uk/funding/heritage-emergency-fund" TargetMode="External"/><Relationship Id="rId69" Type="http://schemas.openxmlformats.org/officeDocument/2006/relationships/hyperlink" Target="https://apply-for-innovation-funding.service.gov.uk/competition/583/overview" TargetMode="External"/><Relationship Id="rId77" Type="http://schemas.openxmlformats.org/officeDocument/2006/relationships/hyperlink" Target="https://www.foundationscotland.org.uk/programmes/community-response,-recovery-resilience-fund/" TargetMode="External"/><Relationship Id="rId100" Type="http://schemas.openxmlformats.org/officeDocument/2006/relationships/hyperlink" Target="https://www.youtube.com/playlist?list=PL8EcnheDt1zhTsyhT9ak3xiXnmlvbHJJV" TargetMode="External"/><Relationship Id="rId105" Type="http://schemas.openxmlformats.org/officeDocument/2006/relationships/hyperlink" Target="https://www.samh.org.uk/about-mental-health/self-help-and-wellbeing/coronavirus-and-your-mental-wellbeing" TargetMode="External"/><Relationship Id="rId113" Type="http://schemas.openxmlformats.org/officeDocument/2006/relationships/theme" Target="theme/theme1.xml"/><Relationship Id="rId8" Type="http://schemas.openxmlformats.org/officeDocument/2006/relationships/hyperlink" Target="https://www.gov.uk/guidance/check-if-you-could-be-covered-by-the-coronavirus-job-retention-scheme" TargetMode="External"/><Relationship Id="rId51" Type="http://schemas.openxmlformats.org/officeDocument/2006/relationships/hyperlink" Target="https://www.british-business-bank.co.uk/ourpartners/coronavirus-business-interruption-loan-scheme-cbils-2/for-businesses-and-advisors/" TargetMode="External"/><Relationship Id="rId72" Type="http://schemas.openxmlformats.org/officeDocument/2006/relationships/hyperlink" Target="https://scvo.org.uk/support/coronavirus/funding/for-organisations/wellbeing-fund/register-interest" TargetMode="External"/><Relationship Id="rId80" Type="http://schemas.openxmlformats.org/officeDocument/2006/relationships/hyperlink" Target="https://www.gov.uk/guidance/export-insurance-policy" TargetMode="External"/><Relationship Id="rId85" Type="http://schemas.openxmlformats.org/officeDocument/2006/relationships/hyperlink" Target="https://www.business.hsbc.uk/en-gb/gb/campaign/coronavirus" TargetMode="External"/><Relationship Id="rId93" Type="http://schemas.openxmlformats.org/officeDocument/2006/relationships/hyperlink" Target="https://www.acas.org.uk/coronavirus" TargetMode="External"/><Relationship Id="rId98" Type="http://schemas.openxmlformats.org/officeDocument/2006/relationships/hyperlink" Target="https://www.esmomentum.com/" TargetMode="External"/><Relationship Id="rId3" Type="http://schemas.openxmlformats.org/officeDocument/2006/relationships/settings" Target="settings.xml"/><Relationship Id="rId12" Type="http://schemas.openxmlformats.org/officeDocument/2006/relationships/hyperlink" Target="https://www.gov.uk/understand-self-assessment-bill/payments-on-account" TargetMode="External"/><Relationship Id="rId17" Type="http://schemas.openxmlformats.org/officeDocument/2006/relationships/hyperlink" Target="https://news.gov.scot/news/support-for-business-water-bills" TargetMode="External"/><Relationship Id="rId25" Type="http://schemas.openxmlformats.org/officeDocument/2006/relationships/hyperlink" Target="https://my.dundeecity.gov.uk/service/Coronavirus_Business_Support_Fund" TargetMode="External"/><Relationship Id="rId33" Type="http://schemas.openxmlformats.org/officeDocument/2006/relationships/hyperlink" Target="https://www.glasgow.gov.uk/coronavirusbusinessfund" TargetMode="External"/><Relationship Id="rId38" Type="http://schemas.openxmlformats.org/officeDocument/2006/relationships/hyperlink" Target="https://www.cne-siar.gov.uk/social-care-and-health/coronavirus/coronavirus-business-support-fund/" TargetMode="External"/><Relationship Id="rId46" Type="http://schemas.openxmlformats.org/officeDocument/2006/relationships/hyperlink" Target="https://beta.south-ayrshire.gov.uk/article/19562/Business-Support-Grant" TargetMode="External"/><Relationship Id="rId59" Type="http://schemas.openxmlformats.org/officeDocument/2006/relationships/hyperlink" Target="https://www.princes-trust.org.uk/about-the-trust/coronavirus-response/enterprise-relief-fund" TargetMode="External"/><Relationship Id="rId67" Type="http://schemas.openxmlformats.org/officeDocument/2006/relationships/hyperlink" Target="https://www.gov.uk/guidance/innovate-uk-funding-general-guidance-for-applicants?_ga=2.249857606.1180396951.1585921324-1267984522.1585921324" TargetMode="External"/><Relationship Id="rId103" Type="http://schemas.openxmlformats.org/officeDocument/2006/relationships/hyperlink" Target="https://northlanarkshire.fundingscotland.com/" TargetMode="External"/><Relationship Id="rId108" Type="http://schemas.openxmlformats.org/officeDocument/2006/relationships/hyperlink" Target="https://scvo.org.uk/support/coronavirus" TargetMode="External"/><Relationship Id="rId20" Type="http://schemas.openxmlformats.org/officeDocument/2006/relationships/hyperlink" Target="https://www.aberdeenshire.gov.uk/business/business-covid-19/" TargetMode="External"/><Relationship Id="rId41" Type="http://schemas.openxmlformats.org/officeDocument/2006/relationships/hyperlink" Target="https://www.orkney.gov.uk/Council/C/coronavirus-covid-19-information-for-businesses.htm" TargetMode="External"/><Relationship Id="rId54" Type="http://schemas.openxmlformats.org/officeDocument/2006/relationships/hyperlink" Target="https://www.creativescotland.com/funding/funding-programmes/bridging-bursary" TargetMode="External"/><Relationship Id="rId62" Type="http://schemas.openxmlformats.org/officeDocument/2006/relationships/hyperlink" Target="https://www.museumsgalleriesscotland.org.uk/funding/digital-resilience-covid-19-fund/" TargetMode="External"/><Relationship Id="rId70" Type="http://schemas.openxmlformats.org/officeDocument/2006/relationships/hyperlink" Target="https://www.gov.uk/guidance/notifiable-diseases-and-causative-organisms-how-to-report" TargetMode="External"/><Relationship Id="rId75" Type="http://schemas.openxmlformats.org/officeDocument/2006/relationships/hyperlink" Target="https://scvo.org.uk/support/coronavirus/funding/for-organisations/third-sector-resilience-fund/" TargetMode="External"/><Relationship Id="rId83" Type="http://schemas.openxmlformats.org/officeDocument/2006/relationships/hyperlink" Target="https://www.barclays.co.uk/business-banking/coronavirus/" TargetMode="External"/><Relationship Id="rId88" Type="http://schemas.openxmlformats.org/officeDocument/2006/relationships/hyperlink" Target="https://www.metrobankonline.co.uk/coronavirus/coronavirus-business-customers/" TargetMode="External"/><Relationship Id="rId91" Type="http://schemas.openxmlformats.org/officeDocument/2006/relationships/hyperlink" Target="https://www.santander.co.uk/business/coronavirus" TargetMode="External"/><Relationship Id="rId96" Type="http://schemas.openxmlformats.org/officeDocument/2006/relationships/hyperlink" Target="https://www.businesssupport.gov.uk/support-for-businesses-from-outside-of-government/" TargetMode="External"/><Relationship Id="rId111" Type="http://schemas.openxmlformats.org/officeDocument/2006/relationships/hyperlink" Target="https://www.visitscotland.org/supporting-your-business/advice/coronavirus" TargetMode="External"/><Relationship Id="rId1" Type="http://schemas.openxmlformats.org/officeDocument/2006/relationships/numbering" Target="numbering.xml"/><Relationship Id="rId6" Type="http://schemas.openxmlformats.org/officeDocument/2006/relationships/hyperlink" Target="https://www.gov.uk/paye-online/enrol" TargetMode="External"/><Relationship Id="rId15" Type="http://schemas.openxmlformats.org/officeDocument/2006/relationships/hyperlink" Target="https://www.gov.uk/taking-sick-leave" TargetMode="External"/><Relationship Id="rId23" Type="http://schemas.openxmlformats.org/officeDocument/2006/relationships/hyperlink" Target="https://www.clacks.gov.uk/coronavirus/coronavirusbusinesssupport/" TargetMode="External"/><Relationship Id="rId28" Type="http://schemas.openxmlformats.org/officeDocument/2006/relationships/hyperlink" Target="https://www.eastlothian.gov.uk/info/210574/emergencies_safety_and_crime/12488/coronavirus/4" TargetMode="External"/><Relationship Id="rId36" Type="http://schemas.openxmlformats.org/officeDocument/2006/relationships/hyperlink" Target="https://www.midlothian.gov.uk/news/article/2923/latest_update_for_businesses_friday_20_march" TargetMode="External"/><Relationship Id="rId49" Type="http://schemas.openxmlformats.org/officeDocument/2006/relationships/hyperlink" Target="https://www.west-dunbarton.gov.uk/coronavirus/business-support/" TargetMode="External"/><Relationship Id="rId57" Type="http://schemas.openxmlformats.org/officeDocument/2006/relationships/hyperlink" Target="https://www.creativescotland.com/funding/funding-programmes/open-fund-sustaining-creative-development" TargetMode="External"/><Relationship Id="rId106" Type="http://schemas.openxmlformats.org/officeDocument/2006/relationships/hyperlink" Target="https://confirmsubscription.com/h/d/75AB8B32BA72AE7C" TargetMode="External"/><Relationship Id="rId10" Type="http://schemas.openxmlformats.org/officeDocument/2006/relationships/hyperlink" Target="https://www.gov.uk/guidance/claim-a-grant-through-the-coronavirus-covid-19-self-employment-income-support-scheme" TargetMode="External"/><Relationship Id="rId31" Type="http://schemas.openxmlformats.org/officeDocument/2006/relationships/hyperlink" Target="https://www.falkirk.gov.uk/covid19/business-support-fund.aspx" TargetMode="External"/><Relationship Id="rId44" Type="http://schemas.openxmlformats.org/officeDocument/2006/relationships/hyperlink" Target="https://www.scotborders.gov.uk/info/20014/social_care_and_health/1018/coronavirus_covid-19_business_information" TargetMode="External"/><Relationship Id="rId52" Type="http://schemas.openxmlformats.org/officeDocument/2006/relationships/hyperlink" Target="https://www.british-business-bank.co.uk/ourpartners/coronavirus-business-interruption-loan-scheme-cbils-2/current-accredited-lenders-and-partners/" TargetMode="External"/><Relationship Id="rId60" Type="http://schemas.openxmlformats.org/officeDocument/2006/relationships/hyperlink" Target="https://www.museumsgalleriesscotland.org.uk/funding/urgent-response-covid-19-fund/" TargetMode="External"/><Relationship Id="rId65" Type="http://schemas.openxmlformats.org/officeDocument/2006/relationships/hyperlink" Target="https://www.bankofengland.co.uk/news/2020/march/the-covid-corporate-financing-facility" TargetMode="External"/><Relationship Id="rId73" Type="http://schemas.openxmlformats.org/officeDocument/2006/relationships/hyperlink" Target="https://scvo.org.uk/support/coronavirus/funding/for-organisations/scottish-government" TargetMode="External"/><Relationship Id="rId78" Type="http://schemas.openxmlformats.org/officeDocument/2006/relationships/hyperlink" Target="https://www.foundationscotland.org.uk/media/1009676/RRR-Fund-Guidelines.pdf" TargetMode="External"/><Relationship Id="rId81" Type="http://schemas.openxmlformats.org/officeDocument/2006/relationships/hyperlink" Target="https://www.great.gov.uk/contact/office-finder/" TargetMode="External"/><Relationship Id="rId86" Type="http://schemas.openxmlformats.org/officeDocument/2006/relationships/hyperlink" Target="https://www.lloydsbank.com/business/coronavirus.html" TargetMode="External"/><Relationship Id="rId94" Type="http://schemas.openxmlformats.org/officeDocument/2006/relationships/hyperlink" Target="https://www.bgateway.com/local-offices" TargetMode="External"/><Relationship Id="rId99" Type="http://schemas.openxmlformats.org/officeDocument/2006/relationships/hyperlink" Target="https://www.fsb.org.uk/campaign/covid19.html" TargetMode="External"/><Relationship Id="rId101" Type="http://schemas.openxmlformats.org/officeDocument/2006/relationships/hyperlink" Target="https://www.ourskillsforce.co.uk/help-with-recruitment/covid-employer-vacancy-landing-page/" TargetMode="External"/><Relationship Id="rId4" Type="http://schemas.openxmlformats.org/officeDocument/2006/relationships/webSettings" Target="webSettings.xml"/><Relationship Id="rId9" Type="http://schemas.openxmlformats.org/officeDocument/2006/relationships/hyperlink" Target="https://www.youtube.com/watch?v=hYUTorQmkCI" TargetMode="External"/><Relationship Id="rId13" Type="http://schemas.openxmlformats.org/officeDocument/2006/relationships/hyperlink" Target="https://www.gov.uk/pay-self-assessment-tax-bill/pay-in-instalments" TargetMode="External"/><Relationship Id="rId18" Type="http://schemas.openxmlformats.org/officeDocument/2006/relationships/hyperlink" Target="https://www.mygov.scot/non-domestic-rates-coronavirus/" TargetMode="External"/><Relationship Id="rId39" Type="http://schemas.openxmlformats.org/officeDocument/2006/relationships/hyperlink" Target="https://www.north-ayrshire.gov.uk/coronavirus/Business-licensing-Coronavirus-COVID-19-updates.aspx" TargetMode="External"/><Relationship Id="rId109" Type="http://schemas.openxmlformats.org/officeDocument/2006/relationships/hyperlink" Target="https://findbusinesssupport.gov.scot/coronavirus-advice" TargetMode="External"/><Relationship Id="rId34" Type="http://schemas.openxmlformats.org/officeDocument/2006/relationships/hyperlink" Target="https://www.highland.gov.uk/coronavirus/businessgrant" TargetMode="External"/><Relationship Id="rId50" Type="http://schemas.openxmlformats.org/officeDocument/2006/relationships/hyperlink" Target="https://www.westlothian.gov.uk/article/51475/Coronavirus-Business-Support-Fund" TargetMode="External"/><Relationship Id="rId55" Type="http://schemas.openxmlformats.org/officeDocument/2006/relationships/hyperlink" Target="https://www.gov.scot/coronavirus-covid-19/" TargetMode="External"/><Relationship Id="rId76" Type="http://schemas.openxmlformats.org/officeDocument/2006/relationships/hyperlink" Target="https://scvo.org.uk/support/coronavirus/funding/for-organisations/scottish-government" TargetMode="External"/><Relationship Id="rId97" Type="http://schemas.openxmlformats.org/officeDocument/2006/relationships/hyperlink" Target="https://www.cbi.org.uk/coronavirus-hub/?utm_source=cbi_org&amp;utm_medium=website&amp;utm_campaign=slider&amp;utm_content=homepage_slide1" TargetMode="External"/><Relationship Id="rId104" Type="http://schemas.openxmlformats.org/officeDocument/2006/relationships/hyperlink" Target="https://www.myworldofwork.co.uk/redundancy-help-scotland" TargetMode="External"/><Relationship Id="rId7" Type="http://schemas.openxmlformats.org/officeDocument/2006/relationships/hyperlink" Target="https://www.gov.uk/guidance/claim-for-wage-costs-through-the-coronavirus-job-retention-scheme" TargetMode="External"/><Relationship Id="rId71" Type="http://schemas.openxmlformats.org/officeDocument/2006/relationships/hyperlink" Target="https://ec.europa.eu/info/sites/info/files/about_the_european_commission/eu_budget/13032020_-_coronavirus_response_investment_initiative_final_v2_0.pdf" TargetMode="External"/><Relationship Id="rId92" Type="http://schemas.openxmlformats.org/officeDocument/2006/relationships/hyperlink" Target="https://uk.virginmoney.com/contact/support-hub/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8142</Words>
  <Characters>46410</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Conry Allan</dc:creator>
  <cp:keywords/>
  <dc:description/>
  <cp:lastModifiedBy>Joy McGrimmond</cp:lastModifiedBy>
  <cp:revision>2</cp:revision>
  <cp:lastPrinted>2020-03-20T21:06:00Z</cp:lastPrinted>
  <dcterms:created xsi:type="dcterms:W3CDTF">2020-04-16T08:17:00Z</dcterms:created>
  <dcterms:modified xsi:type="dcterms:W3CDTF">2020-04-16T08:17:00Z</dcterms:modified>
</cp:coreProperties>
</file>